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C19" w:rsidRDefault="00C769E1" w:rsidP="00C769E1">
      <w:pPr>
        <w:rPr>
          <w:rFonts w:ascii="Garamond" w:hAnsi="Garamond"/>
          <w:sz w:val="24"/>
          <w:szCs w:val="24"/>
          <w:lang w:val="fr-FR"/>
        </w:rPr>
      </w:pPr>
      <w:bookmarkStart w:id="0" w:name="_GoBack"/>
      <w:r>
        <w:rPr>
          <w:rFonts w:ascii="Garamond" w:hAnsi="Garamond"/>
          <w:sz w:val="24"/>
          <w:szCs w:val="24"/>
          <w:lang w:val="fr-FR"/>
        </w:rPr>
        <w:t>…</w:t>
      </w:r>
      <w:r w:rsidR="001160F3">
        <w:rPr>
          <w:rFonts w:ascii="Garamond" w:hAnsi="Garamond"/>
          <w:sz w:val="24"/>
          <w:szCs w:val="24"/>
          <w:lang w:val="fr-FR"/>
        </w:rPr>
        <w:t>APRÈ</w:t>
      </w:r>
      <w:r w:rsidR="00BE2C19">
        <w:rPr>
          <w:rFonts w:ascii="Garamond" w:hAnsi="Garamond"/>
          <w:sz w:val="24"/>
          <w:szCs w:val="24"/>
          <w:lang w:val="fr-FR"/>
        </w:rPr>
        <w:t>S-COUP</w:t>
      </w:r>
    </w:p>
    <w:bookmarkEnd w:id="0"/>
    <w:p w:rsidR="00BE2C19" w:rsidRDefault="00BE2C19" w:rsidP="00BE2C19">
      <w:pPr>
        <w:jc w:val="both"/>
        <w:rPr>
          <w:rFonts w:ascii="Garamond" w:hAnsi="Garamond"/>
          <w:sz w:val="24"/>
          <w:szCs w:val="24"/>
          <w:lang w:val="fr-FR"/>
        </w:rPr>
      </w:pPr>
    </w:p>
    <w:p w:rsidR="00DA4BAC" w:rsidRDefault="00744F31" w:rsidP="004F56FB">
      <w:pPr>
        <w:ind w:firstLine="708"/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 xml:space="preserve">C’est avec </w:t>
      </w:r>
      <w:r w:rsidR="0066735B">
        <w:rPr>
          <w:rFonts w:ascii="Garamond" w:hAnsi="Garamond"/>
          <w:sz w:val="24"/>
          <w:szCs w:val="24"/>
          <w:lang w:val="fr-FR"/>
        </w:rPr>
        <w:t>le 4ème co</w:t>
      </w:r>
      <w:r w:rsidR="00CD764B">
        <w:rPr>
          <w:rFonts w:ascii="Garamond" w:hAnsi="Garamond"/>
          <w:sz w:val="24"/>
          <w:szCs w:val="24"/>
          <w:lang w:val="fr-FR"/>
        </w:rPr>
        <w:t xml:space="preserve">ngrès Européen de psychanalyse </w:t>
      </w:r>
      <w:r w:rsidR="00A116D7">
        <w:rPr>
          <w:rFonts w:ascii="Garamond" w:hAnsi="Garamond"/>
          <w:sz w:val="24"/>
          <w:szCs w:val="24"/>
          <w:lang w:val="fr-FR"/>
        </w:rPr>
        <w:t xml:space="preserve">- </w:t>
      </w:r>
      <w:r w:rsidR="0066735B">
        <w:rPr>
          <w:rFonts w:ascii="Garamond" w:hAnsi="Garamond"/>
          <w:sz w:val="24"/>
          <w:szCs w:val="24"/>
          <w:lang w:val="fr-FR"/>
        </w:rPr>
        <w:t>PIPOL</w:t>
      </w:r>
      <w:r w:rsidR="00DA17A5">
        <w:rPr>
          <w:rFonts w:ascii="Garamond" w:hAnsi="Garamond"/>
          <w:sz w:val="24"/>
          <w:szCs w:val="24"/>
          <w:lang w:val="fr-FR"/>
        </w:rPr>
        <w:t xml:space="preserve"> </w:t>
      </w:r>
      <w:r w:rsidR="0066735B">
        <w:rPr>
          <w:rFonts w:ascii="Garamond" w:hAnsi="Garamond"/>
          <w:sz w:val="24"/>
          <w:szCs w:val="24"/>
          <w:lang w:val="fr-FR"/>
        </w:rPr>
        <w:t xml:space="preserve">8 </w:t>
      </w:r>
      <w:r w:rsidR="00A116D7">
        <w:rPr>
          <w:rFonts w:ascii="Garamond" w:hAnsi="Garamond"/>
          <w:sz w:val="24"/>
          <w:szCs w:val="24"/>
          <w:lang w:val="fr-FR"/>
        </w:rPr>
        <w:t xml:space="preserve">- </w:t>
      </w:r>
      <w:r w:rsidR="00CD764B">
        <w:rPr>
          <w:rFonts w:ascii="Garamond" w:hAnsi="Garamond"/>
          <w:sz w:val="24"/>
          <w:szCs w:val="24"/>
          <w:lang w:val="fr-FR"/>
        </w:rPr>
        <w:t>comme point d’horizon</w:t>
      </w:r>
      <w:r>
        <w:rPr>
          <w:rFonts w:ascii="Garamond" w:hAnsi="Garamond"/>
          <w:sz w:val="24"/>
          <w:szCs w:val="24"/>
          <w:lang w:val="fr-FR"/>
        </w:rPr>
        <w:t xml:space="preserve"> qu’Yves </w:t>
      </w:r>
      <w:proofErr w:type="spellStart"/>
      <w:r>
        <w:rPr>
          <w:rFonts w:ascii="Garamond" w:hAnsi="Garamond"/>
          <w:sz w:val="24"/>
          <w:szCs w:val="24"/>
          <w:lang w:val="fr-FR"/>
        </w:rPr>
        <w:t>Vanderveken</w:t>
      </w:r>
      <w:proofErr w:type="spellEnd"/>
      <w:r>
        <w:rPr>
          <w:rFonts w:ascii="Garamond" w:hAnsi="Garamond"/>
          <w:sz w:val="24"/>
          <w:szCs w:val="24"/>
          <w:lang w:val="fr-FR"/>
        </w:rPr>
        <w:t xml:space="preserve"> est</w:t>
      </w:r>
      <w:r w:rsidR="00AB1544">
        <w:rPr>
          <w:rFonts w:ascii="Garamond" w:hAnsi="Garamond"/>
          <w:sz w:val="24"/>
          <w:szCs w:val="24"/>
          <w:lang w:val="fr-FR"/>
        </w:rPr>
        <w:t xml:space="preserve"> </w:t>
      </w:r>
      <w:r>
        <w:rPr>
          <w:rFonts w:ascii="Garamond" w:hAnsi="Garamond"/>
          <w:sz w:val="24"/>
          <w:szCs w:val="24"/>
          <w:lang w:val="fr-FR"/>
        </w:rPr>
        <w:t xml:space="preserve">venu le samedi </w:t>
      </w:r>
      <w:r w:rsidR="00E3502B">
        <w:rPr>
          <w:rFonts w:ascii="Garamond" w:hAnsi="Garamond"/>
          <w:sz w:val="24"/>
          <w:szCs w:val="24"/>
          <w:lang w:val="fr-FR"/>
        </w:rPr>
        <w:t xml:space="preserve">4 février </w:t>
      </w:r>
      <w:r w:rsidR="009547DB">
        <w:rPr>
          <w:rFonts w:ascii="Garamond" w:hAnsi="Garamond"/>
          <w:sz w:val="24"/>
          <w:szCs w:val="24"/>
          <w:lang w:val="fr-FR"/>
        </w:rPr>
        <w:t>dans le cadre des après-midi</w:t>
      </w:r>
      <w:r w:rsidR="004F56FB">
        <w:rPr>
          <w:rFonts w:ascii="Garamond" w:hAnsi="Garamond"/>
          <w:sz w:val="24"/>
          <w:szCs w:val="24"/>
          <w:lang w:val="fr-FR"/>
        </w:rPr>
        <w:t>s</w:t>
      </w:r>
      <w:r w:rsidR="009547DB">
        <w:rPr>
          <w:rFonts w:ascii="Garamond" w:hAnsi="Garamond"/>
          <w:sz w:val="24"/>
          <w:szCs w:val="24"/>
          <w:lang w:val="fr-FR"/>
        </w:rPr>
        <w:t xml:space="preserve"> conjointement organisées </w:t>
      </w:r>
      <w:r w:rsidR="00DA17A5">
        <w:rPr>
          <w:rFonts w:ascii="Garamond" w:hAnsi="Garamond"/>
          <w:sz w:val="24"/>
          <w:szCs w:val="24"/>
          <w:lang w:val="fr-FR"/>
        </w:rPr>
        <w:t xml:space="preserve">- et </w:t>
      </w:r>
      <w:r w:rsidR="009547DB">
        <w:rPr>
          <w:rFonts w:ascii="Garamond" w:hAnsi="Garamond"/>
          <w:sz w:val="24"/>
          <w:szCs w:val="24"/>
          <w:lang w:val="fr-FR"/>
        </w:rPr>
        <w:t>pour la première fois</w:t>
      </w:r>
      <w:r w:rsidR="00DA17A5">
        <w:rPr>
          <w:rFonts w:ascii="Garamond" w:hAnsi="Garamond"/>
          <w:sz w:val="24"/>
          <w:szCs w:val="24"/>
          <w:lang w:val="fr-FR"/>
        </w:rPr>
        <w:t xml:space="preserve"> -</w:t>
      </w:r>
      <w:r w:rsidR="009547DB">
        <w:rPr>
          <w:rFonts w:ascii="Garamond" w:hAnsi="Garamond"/>
          <w:sz w:val="24"/>
          <w:szCs w:val="24"/>
          <w:lang w:val="fr-FR"/>
        </w:rPr>
        <w:t xml:space="preserve"> par le</w:t>
      </w:r>
      <w:r>
        <w:rPr>
          <w:rFonts w:ascii="Garamond" w:hAnsi="Garamond"/>
          <w:sz w:val="24"/>
          <w:szCs w:val="24"/>
          <w:lang w:val="fr-FR"/>
        </w:rPr>
        <w:t xml:space="preserve"> Collège Clinique de Lille et l’ACF-CAPA. </w:t>
      </w:r>
      <w:r w:rsidR="00D07F72">
        <w:rPr>
          <w:rFonts w:ascii="Garamond" w:hAnsi="Garamond"/>
          <w:sz w:val="24"/>
          <w:szCs w:val="24"/>
          <w:lang w:val="fr-FR"/>
        </w:rPr>
        <w:t>Le titre</w:t>
      </w:r>
      <w:r w:rsidR="009941FB">
        <w:rPr>
          <w:rFonts w:ascii="Garamond" w:hAnsi="Garamond"/>
          <w:sz w:val="24"/>
          <w:szCs w:val="24"/>
          <w:lang w:val="fr-FR"/>
        </w:rPr>
        <w:t>,</w:t>
      </w:r>
      <w:r w:rsidR="00CD764B">
        <w:rPr>
          <w:rFonts w:ascii="Garamond" w:hAnsi="Garamond"/>
          <w:sz w:val="24"/>
          <w:szCs w:val="24"/>
          <w:lang w:val="fr-FR"/>
        </w:rPr>
        <w:t xml:space="preserve"> </w:t>
      </w:r>
      <w:r>
        <w:rPr>
          <w:rFonts w:ascii="Garamond" w:hAnsi="Garamond"/>
          <w:sz w:val="24"/>
          <w:szCs w:val="24"/>
          <w:lang w:val="fr-FR"/>
        </w:rPr>
        <w:t>« </w:t>
      </w:r>
      <w:r w:rsidR="00E44E8A">
        <w:rPr>
          <w:rFonts w:ascii="Garamond" w:hAnsi="Garamond"/>
          <w:sz w:val="24"/>
          <w:szCs w:val="24"/>
          <w:lang w:val="fr-FR"/>
        </w:rPr>
        <w:t>T</w:t>
      </w:r>
      <w:r>
        <w:rPr>
          <w:rFonts w:ascii="Garamond" w:hAnsi="Garamond"/>
          <w:sz w:val="24"/>
          <w:szCs w:val="24"/>
          <w:lang w:val="fr-FR"/>
        </w:rPr>
        <w:t>on symptôme, ta norme et la leur »</w:t>
      </w:r>
      <w:r w:rsidR="00CD764B">
        <w:rPr>
          <w:rFonts w:ascii="Garamond" w:hAnsi="Garamond"/>
          <w:sz w:val="24"/>
          <w:szCs w:val="24"/>
          <w:lang w:val="fr-FR"/>
        </w:rPr>
        <w:t xml:space="preserve">, l’ordonnancement </w:t>
      </w:r>
      <w:r w:rsidR="004F56FB">
        <w:rPr>
          <w:rFonts w:ascii="Garamond" w:hAnsi="Garamond"/>
          <w:sz w:val="24"/>
          <w:szCs w:val="24"/>
          <w:lang w:val="fr-FR"/>
        </w:rPr>
        <w:t>des signifiants qui le compose</w:t>
      </w:r>
      <w:r w:rsidR="00A116D7">
        <w:rPr>
          <w:rFonts w:ascii="Garamond" w:hAnsi="Garamond"/>
          <w:sz w:val="24"/>
          <w:szCs w:val="24"/>
          <w:lang w:val="fr-FR"/>
        </w:rPr>
        <w:t>nt</w:t>
      </w:r>
      <w:r w:rsidR="004F56FB">
        <w:rPr>
          <w:rFonts w:ascii="Garamond" w:hAnsi="Garamond"/>
          <w:sz w:val="24"/>
          <w:szCs w:val="24"/>
          <w:lang w:val="fr-FR"/>
        </w:rPr>
        <w:t>,</w:t>
      </w:r>
      <w:r w:rsidR="009941FB">
        <w:rPr>
          <w:rFonts w:ascii="Garamond" w:hAnsi="Garamond"/>
          <w:sz w:val="24"/>
          <w:szCs w:val="24"/>
          <w:lang w:val="fr-FR"/>
        </w:rPr>
        <w:t xml:space="preserve"> </w:t>
      </w:r>
      <w:r w:rsidR="00CD764B">
        <w:rPr>
          <w:rFonts w:ascii="Garamond" w:hAnsi="Garamond"/>
          <w:sz w:val="24"/>
          <w:szCs w:val="24"/>
          <w:lang w:val="fr-FR"/>
        </w:rPr>
        <w:t>était la promesse</w:t>
      </w:r>
      <w:r w:rsidR="00D07F72">
        <w:rPr>
          <w:rFonts w:ascii="Garamond" w:hAnsi="Garamond"/>
          <w:sz w:val="24"/>
          <w:szCs w:val="24"/>
          <w:lang w:val="fr-FR"/>
        </w:rPr>
        <w:t xml:space="preserve"> </w:t>
      </w:r>
      <w:r w:rsidR="00247044">
        <w:rPr>
          <w:rFonts w:ascii="Garamond" w:hAnsi="Garamond"/>
          <w:sz w:val="24"/>
          <w:szCs w:val="24"/>
          <w:lang w:val="fr-FR"/>
        </w:rPr>
        <w:t>d’</w:t>
      </w:r>
      <w:r w:rsidR="009547DB">
        <w:rPr>
          <w:rFonts w:ascii="Garamond" w:hAnsi="Garamond"/>
          <w:sz w:val="24"/>
          <w:szCs w:val="24"/>
          <w:lang w:val="fr-FR"/>
        </w:rPr>
        <w:t xml:space="preserve">une </w:t>
      </w:r>
      <w:r w:rsidR="009547DB">
        <w:rPr>
          <w:rFonts w:ascii="Garamond" w:hAnsi="Garamond"/>
          <w:i/>
          <w:sz w:val="24"/>
          <w:szCs w:val="24"/>
          <w:lang w:val="fr-FR"/>
        </w:rPr>
        <w:t>prose</w:t>
      </w:r>
      <w:r w:rsidR="009941FB">
        <w:rPr>
          <w:rFonts w:ascii="Garamond" w:hAnsi="Garamond"/>
          <w:i/>
          <w:sz w:val="24"/>
          <w:szCs w:val="24"/>
          <w:lang w:val="fr-FR"/>
        </w:rPr>
        <w:t xml:space="preserve"> de</w:t>
      </w:r>
      <w:r w:rsidR="009547DB">
        <w:rPr>
          <w:rFonts w:ascii="Garamond" w:hAnsi="Garamond"/>
          <w:i/>
          <w:sz w:val="24"/>
          <w:szCs w:val="24"/>
          <w:lang w:val="fr-FR"/>
        </w:rPr>
        <w:t xml:space="preserve"> </w:t>
      </w:r>
      <w:r w:rsidR="00247044" w:rsidRPr="009547DB">
        <w:rPr>
          <w:rFonts w:ascii="Garamond" w:hAnsi="Garamond"/>
          <w:i/>
          <w:sz w:val="24"/>
          <w:szCs w:val="24"/>
          <w:lang w:val="fr-FR"/>
        </w:rPr>
        <w:t>combat</w:t>
      </w:r>
      <w:r w:rsidR="00D07F72">
        <w:rPr>
          <w:rFonts w:ascii="Garamond" w:hAnsi="Garamond"/>
          <w:sz w:val="24"/>
          <w:szCs w:val="24"/>
          <w:lang w:val="fr-FR"/>
        </w:rPr>
        <w:t xml:space="preserve"> </w:t>
      </w:r>
      <w:r w:rsidR="00247044">
        <w:rPr>
          <w:rFonts w:ascii="Garamond" w:hAnsi="Garamond"/>
          <w:sz w:val="24"/>
          <w:szCs w:val="24"/>
          <w:lang w:val="fr-FR"/>
        </w:rPr>
        <w:t>marqué</w:t>
      </w:r>
      <w:r w:rsidR="00E44E8A">
        <w:rPr>
          <w:rFonts w:ascii="Garamond" w:hAnsi="Garamond"/>
          <w:sz w:val="24"/>
          <w:szCs w:val="24"/>
          <w:lang w:val="fr-FR"/>
        </w:rPr>
        <w:t>e</w:t>
      </w:r>
      <w:r w:rsidR="00D07F72">
        <w:rPr>
          <w:rFonts w:ascii="Garamond" w:hAnsi="Garamond"/>
          <w:sz w:val="24"/>
          <w:szCs w:val="24"/>
          <w:lang w:val="fr-FR"/>
        </w:rPr>
        <w:t xml:space="preserve"> d’un clivage</w:t>
      </w:r>
      <w:r w:rsidR="009547DB">
        <w:rPr>
          <w:rFonts w:ascii="Garamond" w:hAnsi="Garamond"/>
          <w:sz w:val="24"/>
          <w:szCs w:val="24"/>
          <w:lang w:val="fr-FR"/>
        </w:rPr>
        <w:t xml:space="preserve"> radical</w:t>
      </w:r>
      <w:r w:rsidR="00AB1544">
        <w:rPr>
          <w:rFonts w:ascii="Garamond" w:hAnsi="Garamond"/>
          <w:sz w:val="24"/>
          <w:szCs w:val="24"/>
          <w:lang w:val="fr-FR"/>
        </w:rPr>
        <w:t xml:space="preserve"> </w:t>
      </w:r>
      <w:r w:rsidR="00B46C5D">
        <w:rPr>
          <w:rFonts w:ascii="Garamond" w:hAnsi="Garamond"/>
          <w:sz w:val="24"/>
          <w:szCs w:val="24"/>
          <w:lang w:val="fr-FR"/>
        </w:rPr>
        <w:t>et au rappel,</w:t>
      </w:r>
      <w:r w:rsidR="00AB1544">
        <w:rPr>
          <w:rFonts w:ascii="Garamond" w:hAnsi="Garamond"/>
          <w:sz w:val="24"/>
          <w:szCs w:val="24"/>
          <w:lang w:val="fr-FR"/>
        </w:rPr>
        <w:t xml:space="preserve"> dans ses déclinaisons les plus récentes</w:t>
      </w:r>
      <w:r w:rsidR="00E3502B">
        <w:rPr>
          <w:rFonts w:ascii="Garamond" w:hAnsi="Garamond"/>
          <w:sz w:val="24"/>
          <w:szCs w:val="24"/>
          <w:lang w:val="fr-FR"/>
        </w:rPr>
        <w:t>,</w:t>
      </w:r>
      <w:r w:rsidR="00AB1544">
        <w:rPr>
          <w:rFonts w:ascii="Garamond" w:hAnsi="Garamond"/>
          <w:sz w:val="24"/>
          <w:szCs w:val="24"/>
          <w:lang w:val="fr-FR"/>
        </w:rPr>
        <w:t xml:space="preserve"> en France comme en Belgique, d’une opposition</w:t>
      </w:r>
      <w:r w:rsidR="009547DB">
        <w:rPr>
          <w:rFonts w:ascii="Garamond" w:hAnsi="Garamond"/>
          <w:sz w:val="24"/>
          <w:szCs w:val="24"/>
          <w:lang w:val="fr-FR"/>
        </w:rPr>
        <w:t xml:space="preserve"> frontale</w:t>
      </w:r>
      <w:r w:rsidR="00AB1544">
        <w:rPr>
          <w:rFonts w:ascii="Garamond" w:hAnsi="Garamond"/>
          <w:sz w:val="24"/>
          <w:szCs w:val="24"/>
          <w:lang w:val="fr-FR"/>
        </w:rPr>
        <w:t xml:space="preserve">, </w:t>
      </w:r>
      <w:r w:rsidR="00A116D7">
        <w:rPr>
          <w:rFonts w:ascii="Garamond" w:hAnsi="Garamond"/>
          <w:sz w:val="24"/>
          <w:szCs w:val="24"/>
          <w:lang w:val="fr-FR"/>
        </w:rPr>
        <w:t>d’une « rébellion</w:t>
      </w:r>
      <w:r w:rsidR="00DA4BAC">
        <w:rPr>
          <w:rFonts w:ascii="Garamond" w:hAnsi="Garamond"/>
          <w:sz w:val="24"/>
          <w:szCs w:val="24"/>
          <w:lang w:val="fr-FR"/>
        </w:rPr>
        <w:t> »</w:t>
      </w:r>
      <w:r w:rsidR="00885432">
        <w:rPr>
          <w:rFonts w:ascii="Garamond" w:hAnsi="Garamond"/>
          <w:sz w:val="24"/>
          <w:szCs w:val="24"/>
          <w:lang w:val="fr-FR"/>
        </w:rPr>
        <w:t xml:space="preserve"> en marche</w:t>
      </w:r>
      <w:r w:rsidR="00A116D7">
        <w:rPr>
          <w:rFonts w:ascii="Garamond" w:hAnsi="Garamond"/>
          <w:sz w:val="24"/>
          <w:szCs w:val="24"/>
          <w:lang w:val="fr-FR"/>
        </w:rPr>
        <w:t xml:space="preserve">. </w:t>
      </w:r>
      <w:r w:rsidR="00CD764B">
        <w:rPr>
          <w:rFonts w:ascii="Garamond" w:hAnsi="Garamond"/>
          <w:sz w:val="24"/>
          <w:szCs w:val="24"/>
          <w:lang w:val="fr-FR"/>
        </w:rPr>
        <w:t>Nous ne fûmes pas déçus et c</w:t>
      </w:r>
      <w:r w:rsidR="00985ED3">
        <w:rPr>
          <w:rFonts w:ascii="Garamond" w:hAnsi="Garamond"/>
          <w:sz w:val="24"/>
          <w:szCs w:val="24"/>
          <w:lang w:val="fr-FR"/>
        </w:rPr>
        <w:t>’est</w:t>
      </w:r>
      <w:r w:rsidR="00AB5BDE">
        <w:rPr>
          <w:rFonts w:ascii="Garamond" w:hAnsi="Garamond"/>
          <w:sz w:val="24"/>
          <w:szCs w:val="24"/>
          <w:lang w:val="fr-FR"/>
        </w:rPr>
        <w:t xml:space="preserve"> donc d’</w:t>
      </w:r>
      <w:r w:rsidR="00CD764B">
        <w:rPr>
          <w:rFonts w:ascii="Garamond" w:hAnsi="Garamond"/>
          <w:sz w:val="24"/>
          <w:szCs w:val="24"/>
          <w:lang w:val="fr-FR"/>
        </w:rPr>
        <w:t xml:space="preserve">abord par la face du </w:t>
      </w:r>
      <w:r w:rsidR="00CD764B" w:rsidRPr="00CD764B">
        <w:rPr>
          <w:rFonts w:ascii="Garamond" w:hAnsi="Garamond"/>
          <w:i/>
          <w:sz w:val="24"/>
          <w:szCs w:val="24"/>
          <w:lang w:val="fr-FR"/>
        </w:rPr>
        <w:t>m</w:t>
      </w:r>
      <w:r w:rsidR="00985ED3" w:rsidRPr="00CD764B">
        <w:rPr>
          <w:rFonts w:ascii="Garamond" w:hAnsi="Garamond"/>
          <w:i/>
          <w:sz w:val="24"/>
          <w:szCs w:val="24"/>
          <w:lang w:val="fr-FR"/>
        </w:rPr>
        <w:t>alaise dans la civilisation</w:t>
      </w:r>
      <w:r w:rsidR="00E3502B">
        <w:rPr>
          <w:rFonts w:ascii="Garamond" w:hAnsi="Garamond"/>
          <w:sz w:val="24"/>
          <w:szCs w:val="24"/>
          <w:lang w:val="fr-FR"/>
        </w:rPr>
        <w:t xml:space="preserve"> qu’</w:t>
      </w:r>
      <w:r w:rsidR="00AB5BDE">
        <w:rPr>
          <w:rFonts w:ascii="Garamond" w:hAnsi="Garamond"/>
          <w:sz w:val="24"/>
          <w:szCs w:val="24"/>
          <w:lang w:val="fr-FR"/>
        </w:rPr>
        <w:t xml:space="preserve">Yves </w:t>
      </w:r>
      <w:proofErr w:type="spellStart"/>
      <w:r w:rsidR="00AB5BDE">
        <w:rPr>
          <w:rFonts w:ascii="Garamond" w:hAnsi="Garamond"/>
          <w:sz w:val="24"/>
          <w:szCs w:val="24"/>
          <w:lang w:val="fr-FR"/>
        </w:rPr>
        <w:t>Va</w:t>
      </w:r>
      <w:r w:rsidR="00E44E8A">
        <w:rPr>
          <w:rFonts w:ascii="Garamond" w:hAnsi="Garamond"/>
          <w:sz w:val="24"/>
          <w:szCs w:val="24"/>
          <w:lang w:val="fr-FR"/>
        </w:rPr>
        <w:t>n</w:t>
      </w:r>
      <w:r w:rsidR="00AB5BDE">
        <w:rPr>
          <w:rFonts w:ascii="Garamond" w:hAnsi="Garamond"/>
          <w:sz w:val="24"/>
          <w:szCs w:val="24"/>
          <w:lang w:val="fr-FR"/>
        </w:rPr>
        <w:t>derveken</w:t>
      </w:r>
      <w:proofErr w:type="spellEnd"/>
      <w:r w:rsidR="00AB5BDE">
        <w:rPr>
          <w:rFonts w:ascii="Garamond" w:hAnsi="Garamond"/>
          <w:sz w:val="24"/>
          <w:szCs w:val="24"/>
          <w:lang w:val="fr-FR"/>
        </w:rPr>
        <w:t xml:space="preserve"> s’est attaché à déployer son propos</w:t>
      </w:r>
      <w:r w:rsidR="00247044">
        <w:rPr>
          <w:rFonts w:ascii="Garamond" w:hAnsi="Garamond"/>
          <w:sz w:val="24"/>
          <w:szCs w:val="24"/>
          <w:lang w:val="fr-FR"/>
        </w:rPr>
        <w:t>.</w:t>
      </w:r>
    </w:p>
    <w:p w:rsidR="008B11AD" w:rsidRDefault="009B39F6" w:rsidP="004F56FB">
      <w:pPr>
        <w:jc w:val="both"/>
        <w:rPr>
          <w:rFonts w:ascii="Garamond" w:hAnsi="Garamond"/>
          <w:sz w:val="24"/>
          <w:szCs w:val="24"/>
          <w:lang w:val="fr-FR"/>
        </w:rPr>
      </w:pPr>
      <w:r w:rsidRPr="009B39F6">
        <w:rPr>
          <w:rFonts w:ascii="Garamond" w:hAnsi="Garamond"/>
          <w:sz w:val="24"/>
          <w:szCs w:val="24"/>
          <w:lang w:val="fr-FR"/>
        </w:rPr>
        <w:t>La psychanalyse</w:t>
      </w:r>
      <w:r w:rsidR="00DA4BAC">
        <w:rPr>
          <w:rFonts w:ascii="Garamond" w:hAnsi="Garamond"/>
          <w:sz w:val="24"/>
          <w:szCs w:val="24"/>
          <w:lang w:val="fr-FR"/>
        </w:rPr>
        <w:t>,</w:t>
      </w:r>
      <w:r w:rsidR="00AB1544">
        <w:rPr>
          <w:rFonts w:ascii="Garamond" w:hAnsi="Garamond"/>
          <w:sz w:val="24"/>
          <w:szCs w:val="24"/>
          <w:lang w:val="fr-FR"/>
        </w:rPr>
        <w:t xml:space="preserve"> nous </w:t>
      </w:r>
      <w:proofErr w:type="spellStart"/>
      <w:r w:rsidR="00AB1544">
        <w:rPr>
          <w:rFonts w:ascii="Garamond" w:hAnsi="Garamond"/>
          <w:sz w:val="24"/>
          <w:szCs w:val="24"/>
          <w:lang w:val="fr-FR"/>
        </w:rPr>
        <w:t>a-t-il</w:t>
      </w:r>
      <w:proofErr w:type="spellEnd"/>
      <w:r w:rsidR="00AB5BDE">
        <w:rPr>
          <w:rFonts w:ascii="Garamond" w:hAnsi="Garamond"/>
          <w:sz w:val="24"/>
          <w:szCs w:val="24"/>
          <w:lang w:val="fr-FR"/>
        </w:rPr>
        <w:t xml:space="preserve"> ainsi</w:t>
      </w:r>
      <w:r w:rsidR="00AB1544">
        <w:rPr>
          <w:rFonts w:ascii="Garamond" w:hAnsi="Garamond"/>
          <w:sz w:val="24"/>
          <w:szCs w:val="24"/>
          <w:lang w:val="fr-FR"/>
        </w:rPr>
        <w:t xml:space="preserve"> rappelé</w:t>
      </w:r>
      <w:r w:rsidR="00DA4BAC">
        <w:rPr>
          <w:rFonts w:ascii="Garamond" w:hAnsi="Garamond"/>
          <w:sz w:val="24"/>
          <w:szCs w:val="24"/>
          <w:lang w:val="fr-FR"/>
        </w:rPr>
        <w:t>,</w:t>
      </w:r>
      <w:r w:rsidRPr="009B39F6">
        <w:rPr>
          <w:rFonts w:ascii="Garamond" w:hAnsi="Garamond"/>
          <w:sz w:val="24"/>
          <w:szCs w:val="24"/>
          <w:lang w:val="fr-FR"/>
        </w:rPr>
        <w:t xml:space="preserve"> </w:t>
      </w:r>
      <w:r>
        <w:rPr>
          <w:rFonts w:ascii="Garamond" w:hAnsi="Garamond"/>
          <w:sz w:val="24"/>
          <w:szCs w:val="24"/>
          <w:lang w:val="fr-FR"/>
        </w:rPr>
        <w:t>depuis l’avènement de</w:t>
      </w:r>
      <w:r w:rsidRPr="009B39F6">
        <w:rPr>
          <w:rFonts w:ascii="Garamond" w:hAnsi="Garamond"/>
          <w:sz w:val="24"/>
          <w:szCs w:val="24"/>
          <w:lang w:val="fr-FR"/>
        </w:rPr>
        <w:t xml:space="preserve"> </w:t>
      </w:r>
      <w:r>
        <w:rPr>
          <w:rFonts w:ascii="Garamond" w:hAnsi="Garamond"/>
          <w:sz w:val="24"/>
          <w:szCs w:val="24"/>
          <w:lang w:val="fr-FR"/>
        </w:rPr>
        <w:t xml:space="preserve">sa praxis </w:t>
      </w:r>
      <w:r w:rsidR="00E44E8A">
        <w:rPr>
          <w:rFonts w:ascii="Garamond" w:hAnsi="Garamond"/>
          <w:sz w:val="24"/>
          <w:szCs w:val="24"/>
          <w:lang w:val="fr-FR"/>
        </w:rPr>
        <w:t>jusqu’à</w:t>
      </w:r>
      <w:r w:rsidR="00AB1544">
        <w:rPr>
          <w:rFonts w:ascii="Garamond" w:hAnsi="Garamond"/>
          <w:sz w:val="24"/>
          <w:szCs w:val="24"/>
          <w:lang w:val="fr-FR"/>
        </w:rPr>
        <w:t xml:space="preserve"> son expansion</w:t>
      </w:r>
      <w:r w:rsidR="00A116D7">
        <w:rPr>
          <w:rFonts w:ascii="Garamond" w:hAnsi="Garamond"/>
          <w:sz w:val="24"/>
          <w:szCs w:val="24"/>
          <w:lang w:val="fr-FR"/>
        </w:rPr>
        <w:t xml:space="preserve"> dans l’O</w:t>
      </w:r>
      <w:r w:rsidR="00FE0A76">
        <w:rPr>
          <w:rFonts w:ascii="Garamond" w:hAnsi="Garamond"/>
          <w:sz w:val="24"/>
          <w:szCs w:val="24"/>
          <w:lang w:val="fr-FR"/>
        </w:rPr>
        <w:t xml:space="preserve">ccident </w:t>
      </w:r>
      <w:r w:rsidR="00C2033E">
        <w:rPr>
          <w:rFonts w:ascii="Garamond" w:hAnsi="Garamond"/>
          <w:sz w:val="24"/>
          <w:szCs w:val="24"/>
          <w:lang w:val="fr-FR"/>
        </w:rPr>
        <w:t>et</w:t>
      </w:r>
      <w:r w:rsidR="00AB5BDE">
        <w:rPr>
          <w:rFonts w:ascii="Garamond" w:hAnsi="Garamond"/>
          <w:sz w:val="24"/>
          <w:szCs w:val="24"/>
          <w:lang w:val="fr-FR"/>
        </w:rPr>
        <w:t xml:space="preserve"> </w:t>
      </w:r>
      <w:r w:rsidR="00FE0A76">
        <w:rPr>
          <w:rFonts w:ascii="Garamond" w:hAnsi="Garamond"/>
          <w:sz w:val="24"/>
          <w:szCs w:val="24"/>
          <w:lang w:val="fr-FR"/>
        </w:rPr>
        <w:t>la généralisation de ses concepts passés dans la vulgate contemporaine</w:t>
      </w:r>
      <w:r w:rsidR="00AB5BDE">
        <w:rPr>
          <w:rFonts w:ascii="Garamond" w:hAnsi="Garamond"/>
          <w:sz w:val="24"/>
          <w:szCs w:val="24"/>
          <w:lang w:val="fr-FR"/>
        </w:rPr>
        <w:t>,</w:t>
      </w:r>
      <w:r w:rsidR="00AB1544">
        <w:rPr>
          <w:rFonts w:ascii="Garamond" w:hAnsi="Garamond"/>
          <w:sz w:val="24"/>
          <w:szCs w:val="24"/>
          <w:lang w:val="fr-FR"/>
        </w:rPr>
        <w:t xml:space="preserve"> a </w:t>
      </w:r>
      <w:r w:rsidR="00FE0A76">
        <w:rPr>
          <w:rFonts w:ascii="Garamond" w:hAnsi="Garamond"/>
          <w:sz w:val="24"/>
          <w:szCs w:val="24"/>
          <w:lang w:val="fr-FR"/>
        </w:rPr>
        <w:t>probablement</w:t>
      </w:r>
      <w:r w:rsidR="00AB1544">
        <w:rPr>
          <w:rFonts w:ascii="Garamond" w:hAnsi="Garamond"/>
          <w:sz w:val="24"/>
          <w:szCs w:val="24"/>
          <w:lang w:val="fr-FR"/>
        </w:rPr>
        <w:t xml:space="preserve"> trouvé</w:t>
      </w:r>
      <w:r w:rsidR="00AB5BDE">
        <w:rPr>
          <w:rFonts w:ascii="Garamond" w:hAnsi="Garamond"/>
          <w:sz w:val="24"/>
          <w:szCs w:val="24"/>
          <w:lang w:val="fr-FR"/>
        </w:rPr>
        <w:t xml:space="preserve"> aujourd’hui</w:t>
      </w:r>
      <w:r w:rsidR="00AB1544">
        <w:rPr>
          <w:rFonts w:ascii="Garamond" w:hAnsi="Garamond"/>
          <w:sz w:val="24"/>
          <w:szCs w:val="24"/>
          <w:lang w:val="fr-FR"/>
        </w:rPr>
        <w:t xml:space="preserve"> </w:t>
      </w:r>
      <w:r w:rsidR="00DA4BAC">
        <w:rPr>
          <w:rFonts w:ascii="Garamond" w:hAnsi="Garamond"/>
          <w:sz w:val="24"/>
          <w:szCs w:val="24"/>
          <w:lang w:val="fr-FR"/>
        </w:rPr>
        <w:t>« </w:t>
      </w:r>
      <w:r w:rsidR="00AB1544">
        <w:rPr>
          <w:rFonts w:ascii="Garamond" w:hAnsi="Garamond"/>
          <w:sz w:val="24"/>
          <w:szCs w:val="24"/>
          <w:lang w:val="fr-FR"/>
        </w:rPr>
        <w:t>son statut de symptôme</w:t>
      </w:r>
      <w:r w:rsidR="00DA4BAC">
        <w:rPr>
          <w:rFonts w:ascii="Garamond" w:hAnsi="Garamond"/>
          <w:sz w:val="24"/>
          <w:szCs w:val="24"/>
          <w:lang w:val="fr-FR"/>
        </w:rPr>
        <w:t> »</w:t>
      </w:r>
      <w:r w:rsidR="00A116D7">
        <w:rPr>
          <w:rFonts w:ascii="Garamond" w:hAnsi="Garamond"/>
          <w:sz w:val="24"/>
          <w:szCs w:val="24"/>
          <w:lang w:val="fr-FR"/>
        </w:rPr>
        <w:t> ;</w:t>
      </w:r>
      <w:r w:rsidR="009547DB">
        <w:rPr>
          <w:rFonts w:ascii="Garamond" w:hAnsi="Garamond"/>
          <w:sz w:val="24"/>
          <w:szCs w:val="24"/>
          <w:lang w:val="fr-FR"/>
        </w:rPr>
        <w:t xml:space="preserve"> soit </w:t>
      </w:r>
      <w:r w:rsidR="00DA4BAC">
        <w:rPr>
          <w:rFonts w:ascii="Garamond" w:hAnsi="Garamond"/>
          <w:sz w:val="24"/>
          <w:szCs w:val="24"/>
          <w:lang w:val="fr-FR"/>
        </w:rPr>
        <w:t xml:space="preserve">comme ce qui « se met en travers des normes de l’Autre, du social ». </w:t>
      </w:r>
      <w:r w:rsidR="00F12D5D">
        <w:rPr>
          <w:rFonts w:ascii="Garamond" w:hAnsi="Garamond"/>
          <w:sz w:val="24"/>
          <w:szCs w:val="24"/>
          <w:lang w:val="fr-FR"/>
        </w:rPr>
        <w:t xml:space="preserve">La psychanalyse, </w:t>
      </w:r>
      <w:r w:rsidR="00E44E8A">
        <w:rPr>
          <w:rFonts w:ascii="Garamond" w:hAnsi="Garamond"/>
          <w:sz w:val="24"/>
          <w:szCs w:val="24"/>
          <w:lang w:val="fr-FR"/>
        </w:rPr>
        <w:t xml:space="preserve">d’abord </w:t>
      </w:r>
      <w:r w:rsidR="00F12D5D">
        <w:rPr>
          <w:rFonts w:ascii="Garamond" w:hAnsi="Garamond"/>
          <w:sz w:val="24"/>
          <w:szCs w:val="24"/>
          <w:lang w:val="fr-FR"/>
        </w:rPr>
        <w:t>comme discours</w:t>
      </w:r>
      <w:r w:rsidR="00E44E8A">
        <w:rPr>
          <w:rFonts w:ascii="Garamond" w:hAnsi="Garamond"/>
          <w:sz w:val="24"/>
          <w:szCs w:val="24"/>
          <w:lang w:val="fr-FR"/>
        </w:rPr>
        <w:t>, puis</w:t>
      </w:r>
      <w:r w:rsidR="009941FB">
        <w:rPr>
          <w:rFonts w:ascii="Garamond" w:hAnsi="Garamond"/>
          <w:sz w:val="24"/>
          <w:szCs w:val="24"/>
          <w:lang w:val="fr-FR"/>
        </w:rPr>
        <w:t>,</w:t>
      </w:r>
      <w:r w:rsidR="00E44E8A">
        <w:rPr>
          <w:rFonts w:ascii="Garamond" w:hAnsi="Garamond"/>
          <w:sz w:val="24"/>
          <w:szCs w:val="24"/>
          <w:lang w:val="fr-FR"/>
        </w:rPr>
        <w:t xml:space="preserve"> de cause à effet comme pratique</w:t>
      </w:r>
      <w:r w:rsidR="00F12D5D">
        <w:rPr>
          <w:rFonts w:ascii="Garamond" w:hAnsi="Garamond"/>
          <w:sz w:val="24"/>
          <w:szCs w:val="24"/>
          <w:lang w:val="fr-FR"/>
        </w:rPr>
        <w:t>, devient l’objet sur lequel se focalise</w:t>
      </w:r>
      <w:r w:rsidR="004F56FB">
        <w:rPr>
          <w:rFonts w:ascii="Garamond" w:hAnsi="Garamond"/>
          <w:sz w:val="24"/>
          <w:szCs w:val="24"/>
          <w:lang w:val="fr-FR"/>
        </w:rPr>
        <w:t>nt</w:t>
      </w:r>
      <w:r w:rsidR="00F12D5D">
        <w:rPr>
          <w:rFonts w:ascii="Garamond" w:hAnsi="Garamond"/>
          <w:sz w:val="24"/>
          <w:szCs w:val="24"/>
          <w:lang w:val="fr-FR"/>
        </w:rPr>
        <w:t xml:space="preserve"> toutes les attaques. </w:t>
      </w:r>
      <w:r w:rsidR="00E44E8A">
        <w:rPr>
          <w:rFonts w:ascii="Garamond" w:hAnsi="Garamond"/>
          <w:sz w:val="24"/>
          <w:szCs w:val="24"/>
          <w:lang w:val="fr-FR"/>
        </w:rPr>
        <w:t>Pour</w:t>
      </w:r>
      <w:r w:rsidR="00A13C18">
        <w:rPr>
          <w:rFonts w:ascii="Garamond" w:hAnsi="Garamond"/>
          <w:sz w:val="24"/>
          <w:szCs w:val="24"/>
          <w:lang w:val="fr-FR"/>
        </w:rPr>
        <w:t>quoi donc se situe-t-elle</w:t>
      </w:r>
      <w:r w:rsidR="007B1A23">
        <w:rPr>
          <w:rFonts w:ascii="Garamond" w:hAnsi="Garamond"/>
          <w:sz w:val="24"/>
          <w:szCs w:val="24"/>
          <w:lang w:val="fr-FR"/>
        </w:rPr>
        <w:t xml:space="preserve"> </w:t>
      </w:r>
      <w:r w:rsidR="00E44E8A">
        <w:rPr>
          <w:rFonts w:ascii="Garamond" w:hAnsi="Garamond"/>
          <w:sz w:val="24"/>
          <w:szCs w:val="24"/>
          <w:lang w:val="fr-FR"/>
        </w:rPr>
        <w:t>« </w:t>
      </w:r>
      <w:r w:rsidR="007B1A23">
        <w:rPr>
          <w:rFonts w:ascii="Garamond" w:hAnsi="Garamond"/>
          <w:sz w:val="24"/>
          <w:szCs w:val="24"/>
          <w:lang w:val="fr-FR"/>
        </w:rPr>
        <w:t>logiquement</w:t>
      </w:r>
      <w:r w:rsidR="00E44E8A">
        <w:rPr>
          <w:rFonts w:ascii="Garamond" w:hAnsi="Garamond"/>
          <w:sz w:val="24"/>
          <w:szCs w:val="24"/>
          <w:lang w:val="fr-FR"/>
        </w:rPr>
        <w:t> »</w:t>
      </w:r>
      <w:r w:rsidR="007B1A23">
        <w:rPr>
          <w:rFonts w:ascii="Garamond" w:hAnsi="Garamond"/>
          <w:sz w:val="24"/>
          <w:szCs w:val="24"/>
          <w:lang w:val="fr-FR"/>
        </w:rPr>
        <w:t xml:space="preserve"> </w:t>
      </w:r>
      <w:r w:rsidR="00F12D5D">
        <w:rPr>
          <w:rFonts w:ascii="Garamond" w:hAnsi="Garamond"/>
          <w:sz w:val="24"/>
          <w:szCs w:val="24"/>
          <w:lang w:val="fr-FR"/>
        </w:rPr>
        <w:t xml:space="preserve">comme </w:t>
      </w:r>
      <w:r w:rsidR="007B1A23">
        <w:rPr>
          <w:rFonts w:ascii="Garamond" w:hAnsi="Garamond"/>
          <w:sz w:val="24"/>
          <w:szCs w:val="24"/>
          <w:lang w:val="fr-FR"/>
        </w:rPr>
        <w:t>« </w:t>
      </w:r>
      <w:r w:rsidR="00F12D5D">
        <w:rPr>
          <w:rFonts w:ascii="Garamond" w:hAnsi="Garamond"/>
          <w:sz w:val="24"/>
          <w:szCs w:val="24"/>
          <w:lang w:val="fr-FR"/>
        </w:rPr>
        <w:t xml:space="preserve">bastion contre quoi </w:t>
      </w:r>
      <w:r w:rsidR="00ED24A5">
        <w:rPr>
          <w:rFonts w:ascii="Garamond" w:hAnsi="Garamond"/>
          <w:sz w:val="24"/>
          <w:szCs w:val="24"/>
          <w:lang w:val="fr-FR"/>
        </w:rPr>
        <w:t xml:space="preserve">s’oppose </w:t>
      </w:r>
      <w:r w:rsidR="007B1A23">
        <w:rPr>
          <w:rFonts w:ascii="Garamond" w:hAnsi="Garamond"/>
          <w:sz w:val="24"/>
          <w:szCs w:val="24"/>
          <w:lang w:val="fr-FR"/>
        </w:rPr>
        <w:t>le</w:t>
      </w:r>
      <w:r w:rsidR="00F12D5D">
        <w:rPr>
          <w:rFonts w:ascii="Garamond" w:hAnsi="Garamond"/>
          <w:sz w:val="24"/>
          <w:szCs w:val="24"/>
          <w:lang w:val="fr-FR"/>
        </w:rPr>
        <w:t xml:space="preserve"> champ</w:t>
      </w:r>
      <w:r w:rsidR="00ED24A5">
        <w:rPr>
          <w:rFonts w:ascii="Garamond" w:hAnsi="Garamond"/>
          <w:sz w:val="24"/>
          <w:szCs w:val="24"/>
          <w:lang w:val="fr-FR"/>
        </w:rPr>
        <w:t xml:space="preserve"> politique</w:t>
      </w:r>
      <w:r w:rsidR="007B1A23">
        <w:rPr>
          <w:rFonts w:ascii="Garamond" w:hAnsi="Garamond"/>
          <w:sz w:val="24"/>
          <w:szCs w:val="24"/>
          <w:lang w:val="fr-FR"/>
        </w:rPr>
        <w:t> »</w:t>
      </w:r>
      <w:r w:rsidR="00ED24A5">
        <w:rPr>
          <w:rFonts w:ascii="Garamond" w:hAnsi="Garamond"/>
          <w:sz w:val="24"/>
          <w:szCs w:val="24"/>
          <w:lang w:val="fr-FR"/>
        </w:rPr>
        <w:t xml:space="preserve"> infatué d’un discours scientifique</w:t>
      </w:r>
      <w:r w:rsidR="00A13C18">
        <w:rPr>
          <w:rFonts w:ascii="Garamond" w:hAnsi="Garamond"/>
          <w:sz w:val="24"/>
          <w:szCs w:val="24"/>
          <w:lang w:val="fr-FR"/>
        </w:rPr>
        <w:t>, s’</w:t>
      </w:r>
      <w:r w:rsidR="00E3502B">
        <w:rPr>
          <w:rFonts w:ascii="Garamond" w:hAnsi="Garamond"/>
          <w:sz w:val="24"/>
          <w:szCs w:val="24"/>
          <w:lang w:val="fr-FR"/>
        </w:rPr>
        <w:t xml:space="preserve">interroge Yves </w:t>
      </w:r>
      <w:proofErr w:type="spellStart"/>
      <w:r w:rsidR="00A13C18">
        <w:rPr>
          <w:rFonts w:ascii="Garamond" w:hAnsi="Garamond"/>
          <w:sz w:val="24"/>
          <w:szCs w:val="24"/>
          <w:lang w:val="fr-FR"/>
        </w:rPr>
        <w:t>Vanderveken</w:t>
      </w:r>
      <w:proofErr w:type="spellEnd"/>
      <w:r w:rsidR="00A13C18">
        <w:rPr>
          <w:rFonts w:ascii="Garamond" w:hAnsi="Garamond"/>
          <w:sz w:val="24"/>
          <w:szCs w:val="24"/>
          <w:lang w:val="fr-FR"/>
        </w:rPr>
        <w:t> ?</w:t>
      </w:r>
    </w:p>
    <w:p w:rsidR="00C44A29" w:rsidRDefault="00247044" w:rsidP="004F56FB">
      <w:pPr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>La</w:t>
      </w:r>
      <w:r w:rsidR="007B1A23">
        <w:rPr>
          <w:rFonts w:ascii="Garamond" w:hAnsi="Garamond"/>
          <w:sz w:val="24"/>
          <w:szCs w:val="24"/>
          <w:lang w:val="fr-FR"/>
        </w:rPr>
        <w:t xml:space="preserve"> psychanalyse a des affinités avec le symptôme</w:t>
      </w:r>
      <w:r w:rsidR="00AB5BDE">
        <w:rPr>
          <w:rFonts w:ascii="Garamond" w:hAnsi="Garamond"/>
          <w:sz w:val="24"/>
          <w:szCs w:val="24"/>
          <w:lang w:val="fr-FR"/>
        </w:rPr>
        <w:t> ; il est le sulfurique de son essence</w:t>
      </w:r>
      <w:r w:rsidR="00E44E8A">
        <w:rPr>
          <w:rFonts w:ascii="Garamond" w:hAnsi="Garamond"/>
          <w:sz w:val="24"/>
          <w:szCs w:val="24"/>
          <w:lang w:val="fr-FR"/>
        </w:rPr>
        <w:t>, la cause de sa naissance</w:t>
      </w:r>
      <w:r w:rsidR="007B1A23">
        <w:rPr>
          <w:rFonts w:ascii="Garamond" w:hAnsi="Garamond"/>
          <w:sz w:val="24"/>
          <w:szCs w:val="24"/>
          <w:lang w:val="fr-FR"/>
        </w:rPr>
        <w:t xml:space="preserve">. </w:t>
      </w:r>
      <w:r w:rsidR="00A4174F">
        <w:rPr>
          <w:rFonts w:ascii="Garamond" w:hAnsi="Garamond"/>
          <w:sz w:val="24"/>
          <w:szCs w:val="24"/>
          <w:lang w:val="fr-FR"/>
        </w:rPr>
        <w:t>Le s</w:t>
      </w:r>
      <w:r w:rsidR="00FE0A76">
        <w:rPr>
          <w:rFonts w:ascii="Garamond" w:hAnsi="Garamond"/>
          <w:sz w:val="24"/>
          <w:szCs w:val="24"/>
          <w:lang w:val="fr-FR"/>
        </w:rPr>
        <w:t xml:space="preserve">ymptôme, « comme ce qui cloche » est </w:t>
      </w:r>
      <w:r w:rsidR="007B1A23">
        <w:rPr>
          <w:rFonts w:ascii="Garamond" w:hAnsi="Garamond"/>
          <w:sz w:val="24"/>
          <w:szCs w:val="24"/>
          <w:lang w:val="fr-FR"/>
        </w:rPr>
        <w:t xml:space="preserve">en effet </w:t>
      </w:r>
      <w:r w:rsidR="00FE0A76">
        <w:rPr>
          <w:rFonts w:ascii="Garamond" w:hAnsi="Garamond"/>
          <w:sz w:val="24"/>
          <w:szCs w:val="24"/>
          <w:lang w:val="fr-FR"/>
        </w:rPr>
        <w:t>consubstantiel à l’</w:t>
      </w:r>
      <w:r w:rsidR="009547DB">
        <w:rPr>
          <w:rFonts w:ascii="Garamond" w:hAnsi="Garamond"/>
          <w:sz w:val="24"/>
          <w:szCs w:val="24"/>
          <w:lang w:val="fr-FR"/>
        </w:rPr>
        <w:t>invention</w:t>
      </w:r>
      <w:r w:rsidR="00FE0A76">
        <w:rPr>
          <w:rFonts w:ascii="Garamond" w:hAnsi="Garamond"/>
          <w:sz w:val="24"/>
          <w:szCs w:val="24"/>
          <w:lang w:val="fr-FR"/>
        </w:rPr>
        <w:t xml:space="preserve"> de la psychanalyse</w:t>
      </w:r>
      <w:r w:rsidR="00ED24A5">
        <w:rPr>
          <w:rFonts w:ascii="Garamond" w:hAnsi="Garamond"/>
          <w:sz w:val="24"/>
          <w:szCs w:val="24"/>
          <w:lang w:val="fr-FR"/>
        </w:rPr>
        <w:t> ;</w:t>
      </w:r>
      <w:r w:rsidR="00F12D5D">
        <w:rPr>
          <w:rFonts w:ascii="Garamond" w:hAnsi="Garamond"/>
          <w:sz w:val="24"/>
          <w:szCs w:val="24"/>
          <w:lang w:val="fr-FR"/>
        </w:rPr>
        <w:t xml:space="preserve"> </w:t>
      </w:r>
      <w:r w:rsidR="0066735B">
        <w:rPr>
          <w:rFonts w:ascii="Garamond" w:hAnsi="Garamond"/>
          <w:sz w:val="24"/>
          <w:szCs w:val="24"/>
          <w:lang w:val="fr-FR"/>
        </w:rPr>
        <w:t>c</w:t>
      </w:r>
      <w:r w:rsidR="009547DB">
        <w:rPr>
          <w:rFonts w:ascii="Garamond" w:hAnsi="Garamond"/>
          <w:sz w:val="24"/>
          <w:szCs w:val="24"/>
          <w:lang w:val="fr-FR"/>
        </w:rPr>
        <w:t xml:space="preserve">e dérangement, </w:t>
      </w:r>
      <w:r w:rsidR="0066735B">
        <w:rPr>
          <w:rFonts w:ascii="Garamond" w:hAnsi="Garamond"/>
          <w:sz w:val="24"/>
          <w:szCs w:val="24"/>
          <w:lang w:val="fr-FR"/>
        </w:rPr>
        <w:t>« </w:t>
      </w:r>
      <w:r w:rsidR="009547DB">
        <w:rPr>
          <w:rFonts w:ascii="Garamond" w:hAnsi="Garamond"/>
          <w:sz w:val="24"/>
          <w:szCs w:val="24"/>
          <w:lang w:val="fr-FR"/>
        </w:rPr>
        <w:t xml:space="preserve">ce </w:t>
      </w:r>
      <w:r w:rsidR="0066735B">
        <w:rPr>
          <w:rFonts w:ascii="Garamond" w:hAnsi="Garamond"/>
          <w:sz w:val="24"/>
          <w:szCs w:val="24"/>
          <w:lang w:val="fr-FR"/>
        </w:rPr>
        <w:t xml:space="preserve">décalage par rapport au discours commun » </w:t>
      </w:r>
      <w:r w:rsidR="00F12D5D">
        <w:rPr>
          <w:rFonts w:ascii="Garamond" w:hAnsi="Garamond"/>
          <w:sz w:val="24"/>
          <w:szCs w:val="24"/>
          <w:lang w:val="fr-FR"/>
        </w:rPr>
        <w:t xml:space="preserve">est </w:t>
      </w:r>
      <w:r w:rsidR="007B1A23">
        <w:rPr>
          <w:rFonts w:ascii="Garamond" w:hAnsi="Garamond"/>
          <w:sz w:val="24"/>
          <w:szCs w:val="24"/>
          <w:lang w:val="fr-FR"/>
        </w:rPr>
        <w:t xml:space="preserve">certes </w:t>
      </w:r>
      <w:r w:rsidR="00F12D5D">
        <w:rPr>
          <w:rFonts w:ascii="Garamond" w:hAnsi="Garamond"/>
          <w:sz w:val="24"/>
          <w:szCs w:val="24"/>
          <w:lang w:val="fr-FR"/>
        </w:rPr>
        <w:t>la condition d’une entrée en analyse</w:t>
      </w:r>
      <w:r w:rsidR="00A116D7">
        <w:rPr>
          <w:rFonts w:ascii="Garamond" w:hAnsi="Garamond"/>
          <w:sz w:val="24"/>
          <w:szCs w:val="24"/>
          <w:lang w:val="fr-FR"/>
        </w:rPr>
        <w:t>,</w:t>
      </w:r>
      <w:r w:rsidR="00F12D5D">
        <w:rPr>
          <w:rFonts w:ascii="Garamond" w:hAnsi="Garamond"/>
          <w:sz w:val="24"/>
          <w:szCs w:val="24"/>
          <w:lang w:val="fr-FR"/>
        </w:rPr>
        <w:t xml:space="preserve"> mais</w:t>
      </w:r>
      <w:r w:rsidR="007B1A23">
        <w:rPr>
          <w:rFonts w:ascii="Garamond" w:hAnsi="Garamond"/>
          <w:sz w:val="24"/>
          <w:szCs w:val="24"/>
          <w:lang w:val="fr-FR"/>
        </w:rPr>
        <w:t xml:space="preserve"> il intéresse surtout le psychanalyste à l’</w:t>
      </w:r>
      <w:r w:rsidR="00FE0A76">
        <w:rPr>
          <w:rFonts w:ascii="Garamond" w:hAnsi="Garamond"/>
          <w:sz w:val="24"/>
          <w:szCs w:val="24"/>
          <w:lang w:val="fr-FR"/>
        </w:rPr>
        <w:t xml:space="preserve">envisager à l’aune </w:t>
      </w:r>
      <w:r w:rsidR="00ED24A5">
        <w:rPr>
          <w:rFonts w:ascii="Garamond" w:hAnsi="Garamond"/>
          <w:sz w:val="24"/>
          <w:szCs w:val="24"/>
          <w:lang w:val="fr-FR"/>
        </w:rPr>
        <w:t xml:space="preserve">de </w:t>
      </w:r>
      <w:r w:rsidR="00F12D5D">
        <w:rPr>
          <w:rFonts w:ascii="Garamond" w:hAnsi="Garamond"/>
          <w:sz w:val="24"/>
          <w:szCs w:val="24"/>
          <w:lang w:val="fr-FR"/>
        </w:rPr>
        <w:t>ce qui</w:t>
      </w:r>
      <w:r w:rsidR="0066735B">
        <w:rPr>
          <w:rFonts w:ascii="Garamond" w:hAnsi="Garamond"/>
          <w:sz w:val="24"/>
          <w:szCs w:val="24"/>
          <w:lang w:val="fr-FR"/>
        </w:rPr>
        <w:t>,</w:t>
      </w:r>
      <w:r w:rsidR="00F12D5D">
        <w:rPr>
          <w:rFonts w:ascii="Garamond" w:hAnsi="Garamond"/>
          <w:sz w:val="24"/>
          <w:szCs w:val="24"/>
          <w:lang w:val="fr-FR"/>
        </w:rPr>
        <w:t xml:space="preserve"> non pas seulement</w:t>
      </w:r>
      <w:r w:rsidR="009547DB">
        <w:rPr>
          <w:rFonts w:ascii="Garamond" w:hAnsi="Garamond"/>
          <w:sz w:val="24"/>
          <w:szCs w:val="24"/>
          <w:lang w:val="fr-FR"/>
        </w:rPr>
        <w:t> « </w:t>
      </w:r>
      <w:r w:rsidR="0066735B">
        <w:rPr>
          <w:rFonts w:ascii="Garamond" w:hAnsi="Garamond"/>
          <w:sz w:val="24"/>
          <w:szCs w:val="24"/>
          <w:lang w:val="fr-FR"/>
        </w:rPr>
        <w:t>enraye et</w:t>
      </w:r>
      <w:r w:rsidR="00F12D5D">
        <w:rPr>
          <w:rFonts w:ascii="Garamond" w:hAnsi="Garamond"/>
          <w:sz w:val="24"/>
          <w:szCs w:val="24"/>
          <w:lang w:val="fr-FR"/>
        </w:rPr>
        <w:t xml:space="preserve"> contrevient l’Autre du sujet</w:t>
      </w:r>
      <w:r w:rsidR="009547DB">
        <w:rPr>
          <w:rFonts w:ascii="Garamond" w:hAnsi="Garamond"/>
          <w:sz w:val="24"/>
          <w:szCs w:val="24"/>
          <w:lang w:val="fr-FR"/>
        </w:rPr>
        <w:t> »</w:t>
      </w:r>
      <w:r w:rsidR="00A116D7">
        <w:rPr>
          <w:rFonts w:ascii="Garamond" w:hAnsi="Garamond"/>
          <w:sz w:val="24"/>
          <w:szCs w:val="24"/>
          <w:lang w:val="fr-FR"/>
        </w:rPr>
        <w:t xml:space="preserve"> mais à partir du « s</w:t>
      </w:r>
      <w:r w:rsidR="00F12D5D">
        <w:rPr>
          <w:rFonts w:ascii="Garamond" w:hAnsi="Garamond"/>
          <w:sz w:val="24"/>
          <w:szCs w:val="24"/>
          <w:lang w:val="fr-FR"/>
        </w:rPr>
        <w:t>ujet lui-mê</w:t>
      </w:r>
      <w:r w:rsidR="009547DB">
        <w:rPr>
          <w:rFonts w:ascii="Garamond" w:hAnsi="Garamond"/>
          <w:sz w:val="24"/>
          <w:szCs w:val="24"/>
          <w:lang w:val="fr-FR"/>
        </w:rPr>
        <w:t xml:space="preserve">me dans son rapport à ses </w:t>
      </w:r>
      <w:r w:rsidR="00DA17A5">
        <w:rPr>
          <w:rFonts w:ascii="Garamond" w:hAnsi="Garamond"/>
          <w:sz w:val="24"/>
          <w:szCs w:val="24"/>
          <w:lang w:val="fr-FR"/>
        </w:rPr>
        <w:t xml:space="preserve">propres </w:t>
      </w:r>
      <w:r w:rsidR="009547DB">
        <w:rPr>
          <w:rFonts w:ascii="Garamond" w:hAnsi="Garamond"/>
          <w:sz w:val="24"/>
          <w:szCs w:val="24"/>
          <w:lang w:val="fr-FR"/>
        </w:rPr>
        <w:t>norme</w:t>
      </w:r>
      <w:r w:rsidR="0066735B">
        <w:rPr>
          <w:rFonts w:ascii="Garamond" w:hAnsi="Garamond"/>
          <w:sz w:val="24"/>
          <w:szCs w:val="24"/>
          <w:lang w:val="fr-FR"/>
        </w:rPr>
        <w:t>s</w:t>
      </w:r>
      <w:r w:rsidR="00F12D5D">
        <w:rPr>
          <w:rFonts w:ascii="Garamond" w:hAnsi="Garamond"/>
          <w:sz w:val="24"/>
          <w:szCs w:val="24"/>
          <w:lang w:val="fr-FR"/>
        </w:rPr>
        <w:t> ».</w:t>
      </w:r>
      <w:r w:rsidR="00C44A29">
        <w:rPr>
          <w:rFonts w:ascii="Garamond" w:hAnsi="Garamond"/>
          <w:sz w:val="24"/>
          <w:szCs w:val="24"/>
          <w:lang w:val="fr-FR"/>
        </w:rPr>
        <w:t xml:space="preserve"> Le savoir, quand bien même insu du sujet lui-même, est à situer du côté sujet, de l’analysant.</w:t>
      </w:r>
      <w:r w:rsidR="0066735B">
        <w:rPr>
          <w:rFonts w:ascii="Garamond" w:hAnsi="Garamond"/>
          <w:sz w:val="24"/>
          <w:szCs w:val="24"/>
          <w:lang w:val="fr-FR"/>
        </w:rPr>
        <w:t xml:space="preserve"> Du côté de l’analyste il s’agit de s’en orienter, de « s’en faire dupe » et de soutenir les surgissements de cet « en-trop ».</w:t>
      </w:r>
      <w:r w:rsidR="00C44A29">
        <w:rPr>
          <w:rFonts w:ascii="Garamond" w:hAnsi="Garamond"/>
          <w:sz w:val="24"/>
          <w:szCs w:val="24"/>
          <w:lang w:val="fr-FR"/>
        </w:rPr>
        <w:t xml:space="preserve"> </w:t>
      </w:r>
    </w:p>
    <w:p w:rsidR="00FE0A76" w:rsidRDefault="00C44A29" w:rsidP="00BE2C19">
      <w:pPr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 xml:space="preserve">Or en face, le discours du Maître </w:t>
      </w:r>
      <w:r w:rsidR="0078381B">
        <w:rPr>
          <w:rFonts w:ascii="Garamond" w:hAnsi="Garamond"/>
          <w:sz w:val="24"/>
          <w:szCs w:val="24"/>
          <w:lang w:val="fr-FR"/>
        </w:rPr>
        <w:t>vise</w:t>
      </w:r>
      <w:r>
        <w:rPr>
          <w:rFonts w:ascii="Garamond" w:hAnsi="Garamond"/>
          <w:sz w:val="24"/>
          <w:szCs w:val="24"/>
          <w:lang w:val="fr-FR"/>
        </w:rPr>
        <w:t xml:space="preserve"> </w:t>
      </w:r>
      <w:r w:rsidR="00780003">
        <w:rPr>
          <w:rFonts w:ascii="Garamond" w:hAnsi="Garamond"/>
          <w:sz w:val="24"/>
          <w:szCs w:val="24"/>
          <w:lang w:val="fr-FR"/>
        </w:rPr>
        <w:t>précisément</w:t>
      </w:r>
      <w:r w:rsidR="0078381B">
        <w:rPr>
          <w:rFonts w:ascii="Garamond" w:hAnsi="Garamond"/>
          <w:sz w:val="24"/>
          <w:szCs w:val="24"/>
          <w:lang w:val="fr-FR"/>
        </w:rPr>
        <w:t xml:space="preserve"> à « </w:t>
      </w:r>
      <w:r>
        <w:rPr>
          <w:rFonts w:ascii="Garamond" w:hAnsi="Garamond"/>
          <w:sz w:val="24"/>
          <w:szCs w:val="24"/>
          <w:lang w:val="fr-FR"/>
        </w:rPr>
        <w:t>réduire les risques que représente</w:t>
      </w:r>
      <w:r w:rsidR="00DA17A5">
        <w:rPr>
          <w:rFonts w:ascii="Garamond" w:hAnsi="Garamond"/>
          <w:sz w:val="24"/>
          <w:szCs w:val="24"/>
          <w:lang w:val="fr-FR"/>
        </w:rPr>
        <w:t>nt</w:t>
      </w:r>
      <w:r>
        <w:rPr>
          <w:rFonts w:ascii="Garamond" w:hAnsi="Garamond"/>
          <w:sz w:val="24"/>
          <w:szCs w:val="24"/>
          <w:lang w:val="fr-FR"/>
        </w:rPr>
        <w:t xml:space="preserve"> la singularité des sujets</w:t>
      </w:r>
      <w:r w:rsidR="0066735B">
        <w:rPr>
          <w:rFonts w:ascii="Garamond" w:hAnsi="Garamond"/>
          <w:sz w:val="24"/>
          <w:szCs w:val="24"/>
          <w:lang w:val="fr-FR"/>
        </w:rPr>
        <w:t xml:space="preserve"> et</w:t>
      </w:r>
      <w:r w:rsidR="00E44E8A">
        <w:rPr>
          <w:rFonts w:ascii="Garamond" w:hAnsi="Garamond"/>
          <w:sz w:val="24"/>
          <w:szCs w:val="24"/>
          <w:lang w:val="fr-FR"/>
        </w:rPr>
        <w:t xml:space="preserve"> « leur</w:t>
      </w:r>
      <w:r w:rsidR="0066735B">
        <w:rPr>
          <w:rFonts w:ascii="Garamond" w:hAnsi="Garamond"/>
          <w:sz w:val="24"/>
          <w:szCs w:val="24"/>
          <w:lang w:val="fr-FR"/>
        </w:rPr>
        <w:t>s</w:t>
      </w:r>
      <w:r w:rsidR="00E44E8A">
        <w:rPr>
          <w:rFonts w:ascii="Garamond" w:hAnsi="Garamond"/>
          <w:sz w:val="24"/>
          <w:szCs w:val="24"/>
          <w:lang w:val="fr-FR"/>
        </w:rPr>
        <w:t xml:space="preserve"> mode</w:t>
      </w:r>
      <w:r w:rsidR="0066735B">
        <w:rPr>
          <w:rFonts w:ascii="Garamond" w:hAnsi="Garamond"/>
          <w:sz w:val="24"/>
          <w:szCs w:val="24"/>
          <w:lang w:val="fr-FR"/>
        </w:rPr>
        <w:t>s</w:t>
      </w:r>
      <w:r w:rsidR="00E44E8A">
        <w:rPr>
          <w:rFonts w:ascii="Garamond" w:hAnsi="Garamond"/>
          <w:sz w:val="24"/>
          <w:szCs w:val="24"/>
          <w:lang w:val="fr-FR"/>
        </w:rPr>
        <w:t xml:space="preserve"> de jouir »</w:t>
      </w:r>
      <w:r>
        <w:rPr>
          <w:rFonts w:ascii="Garamond" w:hAnsi="Garamond"/>
          <w:sz w:val="24"/>
          <w:szCs w:val="24"/>
          <w:lang w:val="fr-FR"/>
        </w:rPr>
        <w:t xml:space="preserve"> au profit de </w:t>
      </w:r>
      <w:r w:rsidR="00DA17A5">
        <w:rPr>
          <w:rFonts w:ascii="Garamond" w:hAnsi="Garamond"/>
          <w:sz w:val="24"/>
          <w:szCs w:val="24"/>
          <w:lang w:val="fr-FR"/>
        </w:rPr>
        <w:t>« </w:t>
      </w:r>
      <w:r>
        <w:rPr>
          <w:rFonts w:ascii="Garamond" w:hAnsi="Garamond"/>
          <w:sz w:val="24"/>
          <w:szCs w:val="24"/>
          <w:lang w:val="fr-FR"/>
        </w:rPr>
        <w:t xml:space="preserve">l’Homme Normal », de l’homme normé. </w:t>
      </w:r>
      <w:r w:rsidR="00A116D7">
        <w:rPr>
          <w:rFonts w:ascii="Garamond" w:hAnsi="Garamond"/>
          <w:sz w:val="24"/>
          <w:szCs w:val="24"/>
          <w:lang w:val="fr-FR"/>
        </w:rPr>
        <w:t>À</w:t>
      </w:r>
      <w:r w:rsidR="001C6114">
        <w:rPr>
          <w:rFonts w:ascii="Garamond" w:hAnsi="Garamond"/>
          <w:sz w:val="24"/>
          <w:szCs w:val="24"/>
          <w:lang w:val="fr-FR"/>
        </w:rPr>
        <w:t xml:space="preserve"> ce titre, ajoute-t-il, « le comportementalisme est le meilleur allié du politique dans sa visée obscurantiste ». </w:t>
      </w:r>
      <w:r>
        <w:rPr>
          <w:rFonts w:ascii="Garamond" w:hAnsi="Garamond"/>
          <w:sz w:val="24"/>
          <w:szCs w:val="24"/>
          <w:lang w:val="fr-FR"/>
        </w:rPr>
        <w:t>Cette entreprise de</w:t>
      </w:r>
      <w:r w:rsidR="00E3502B">
        <w:rPr>
          <w:rFonts w:ascii="Garamond" w:hAnsi="Garamond"/>
          <w:sz w:val="24"/>
          <w:szCs w:val="24"/>
          <w:lang w:val="fr-FR"/>
        </w:rPr>
        <w:t xml:space="preserve"> « chiffrage »</w:t>
      </w:r>
      <w:r>
        <w:rPr>
          <w:rFonts w:ascii="Garamond" w:hAnsi="Garamond"/>
          <w:sz w:val="24"/>
          <w:szCs w:val="24"/>
          <w:lang w:val="fr-FR"/>
        </w:rPr>
        <w:t xml:space="preserve"> </w:t>
      </w:r>
      <w:r w:rsidR="00E3502B">
        <w:rPr>
          <w:rFonts w:ascii="Garamond" w:hAnsi="Garamond"/>
          <w:sz w:val="24"/>
          <w:szCs w:val="24"/>
          <w:lang w:val="fr-FR"/>
        </w:rPr>
        <w:t>de « </w:t>
      </w:r>
      <w:r>
        <w:rPr>
          <w:rFonts w:ascii="Garamond" w:hAnsi="Garamond"/>
          <w:sz w:val="24"/>
          <w:szCs w:val="24"/>
          <w:lang w:val="fr-FR"/>
        </w:rPr>
        <w:t>réduction</w:t>
      </w:r>
      <w:r w:rsidR="00E3502B">
        <w:rPr>
          <w:rFonts w:ascii="Garamond" w:hAnsi="Garamond"/>
          <w:sz w:val="24"/>
          <w:szCs w:val="24"/>
          <w:lang w:val="fr-FR"/>
        </w:rPr>
        <w:t> »</w:t>
      </w:r>
      <w:r>
        <w:rPr>
          <w:rFonts w:ascii="Garamond" w:hAnsi="Garamond"/>
          <w:sz w:val="24"/>
          <w:szCs w:val="24"/>
          <w:lang w:val="fr-FR"/>
        </w:rPr>
        <w:t>,</w:t>
      </w:r>
      <w:r w:rsidR="00E3502B">
        <w:rPr>
          <w:rFonts w:ascii="Garamond" w:hAnsi="Garamond"/>
          <w:sz w:val="24"/>
          <w:szCs w:val="24"/>
          <w:lang w:val="fr-FR"/>
        </w:rPr>
        <w:t xml:space="preserve"> de « simplification »</w:t>
      </w:r>
      <w:r>
        <w:rPr>
          <w:rFonts w:ascii="Garamond" w:hAnsi="Garamond"/>
          <w:sz w:val="24"/>
          <w:szCs w:val="24"/>
          <w:lang w:val="fr-FR"/>
        </w:rPr>
        <w:t xml:space="preserve"> voire </w:t>
      </w:r>
      <w:r w:rsidR="00E3502B">
        <w:rPr>
          <w:rFonts w:ascii="Garamond" w:hAnsi="Garamond"/>
          <w:sz w:val="24"/>
          <w:szCs w:val="24"/>
          <w:lang w:val="fr-FR"/>
        </w:rPr>
        <w:t>« </w:t>
      </w:r>
      <w:r>
        <w:rPr>
          <w:rFonts w:ascii="Garamond" w:hAnsi="Garamond"/>
          <w:sz w:val="24"/>
          <w:szCs w:val="24"/>
          <w:lang w:val="fr-FR"/>
        </w:rPr>
        <w:t xml:space="preserve">d’éradication des incarnations de </w:t>
      </w:r>
      <w:r w:rsidR="00A116D7">
        <w:rPr>
          <w:rFonts w:ascii="Garamond" w:hAnsi="Garamond"/>
          <w:sz w:val="24"/>
          <w:szCs w:val="24"/>
          <w:lang w:val="fr-FR"/>
        </w:rPr>
        <w:t>l’o</w:t>
      </w:r>
      <w:r w:rsidRPr="00A116D7">
        <w:rPr>
          <w:rFonts w:ascii="Garamond" w:hAnsi="Garamond"/>
          <w:sz w:val="24"/>
          <w:szCs w:val="24"/>
          <w:lang w:val="fr-FR"/>
        </w:rPr>
        <w:t xml:space="preserve">bjet </w:t>
      </w:r>
      <w:r w:rsidRPr="00A116D7">
        <w:rPr>
          <w:rFonts w:ascii="Garamond" w:hAnsi="Garamond"/>
          <w:i/>
          <w:sz w:val="24"/>
          <w:szCs w:val="24"/>
          <w:lang w:val="fr-FR"/>
        </w:rPr>
        <w:t>a</w:t>
      </w:r>
      <w:r>
        <w:rPr>
          <w:rFonts w:ascii="Garamond" w:hAnsi="Garamond"/>
          <w:sz w:val="24"/>
          <w:szCs w:val="24"/>
          <w:lang w:val="fr-FR"/>
        </w:rPr>
        <w:t xml:space="preserve"> n’est pas nouveau</w:t>
      </w:r>
      <w:r w:rsidR="00E3502B">
        <w:rPr>
          <w:rFonts w:ascii="Garamond" w:hAnsi="Garamond"/>
          <w:sz w:val="24"/>
          <w:szCs w:val="24"/>
          <w:lang w:val="fr-FR"/>
        </w:rPr>
        <w:t> »</w:t>
      </w:r>
      <w:r>
        <w:rPr>
          <w:rFonts w:ascii="Garamond" w:hAnsi="Garamond"/>
          <w:sz w:val="24"/>
          <w:szCs w:val="24"/>
          <w:lang w:val="fr-FR"/>
        </w:rPr>
        <w:t xml:space="preserve"> mais </w:t>
      </w:r>
      <w:r w:rsidR="00247044">
        <w:rPr>
          <w:rFonts w:ascii="Garamond" w:hAnsi="Garamond"/>
          <w:sz w:val="24"/>
          <w:szCs w:val="24"/>
          <w:lang w:val="fr-FR"/>
        </w:rPr>
        <w:t>prend une nouvelle coloration</w:t>
      </w:r>
      <w:r>
        <w:rPr>
          <w:rFonts w:ascii="Garamond" w:hAnsi="Garamond"/>
          <w:sz w:val="24"/>
          <w:szCs w:val="24"/>
          <w:lang w:val="fr-FR"/>
        </w:rPr>
        <w:t xml:space="preserve"> </w:t>
      </w:r>
      <w:r w:rsidR="00B74E12">
        <w:rPr>
          <w:rFonts w:ascii="Garamond" w:hAnsi="Garamond"/>
          <w:sz w:val="24"/>
          <w:szCs w:val="24"/>
          <w:lang w:val="fr-FR"/>
        </w:rPr>
        <w:t>dans le réseau</w:t>
      </w:r>
      <w:r w:rsidR="00E3502B">
        <w:rPr>
          <w:rFonts w:ascii="Garamond" w:hAnsi="Garamond"/>
          <w:sz w:val="24"/>
          <w:szCs w:val="24"/>
          <w:lang w:val="fr-FR"/>
        </w:rPr>
        <w:t xml:space="preserve"> sans frontières du net</w:t>
      </w:r>
      <w:r w:rsidR="00A4174F">
        <w:rPr>
          <w:rFonts w:ascii="Garamond" w:hAnsi="Garamond"/>
          <w:sz w:val="24"/>
          <w:szCs w:val="24"/>
          <w:lang w:val="fr-FR"/>
        </w:rPr>
        <w:t xml:space="preserve"> et de la production exponentielle d</w:t>
      </w:r>
      <w:r w:rsidR="001C6114">
        <w:rPr>
          <w:rFonts w:ascii="Garamond" w:hAnsi="Garamond"/>
          <w:sz w:val="24"/>
          <w:szCs w:val="24"/>
          <w:lang w:val="fr-FR"/>
        </w:rPr>
        <w:t xml:space="preserve">es </w:t>
      </w:r>
      <w:r w:rsidR="00A4174F">
        <w:rPr>
          <w:rFonts w:ascii="Garamond" w:hAnsi="Garamond"/>
          <w:sz w:val="24"/>
          <w:szCs w:val="24"/>
          <w:lang w:val="fr-FR"/>
        </w:rPr>
        <w:t>objets</w:t>
      </w:r>
      <w:r w:rsidR="00E3502B">
        <w:rPr>
          <w:rFonts w:ascii="Garamond" w:hAnsi="Garamond"/>
          <w:sz w:val="24"/>
          <w:szCs w:val="24"/>
          <w:lang w:val="fr-FR"/>
        </w:rPr>
        <w:t>. C</w:t>
      </w:r>
      <w:r w:rsidR="008B1A38">
        <w:rPr>
          <w:rFonts w:ascii="Garamond" w:hAnsi="Garamond"/>
          <w:sz w:val="24"/>
          <w:szCs w:val="24"/>
          <w:lang w:val="fr-FR"/>
        </w:rPr>
        <w:t>ette nouvelle entreprise, c</w:t>
      </w:r>
      <w:r w:rsidR="00CD764B">
        <w:rPr>
          <w:rFonts w:ascii="Garamond" w:hAnsi="Garamond"/>
          <w:sz w:val="24"/>
          <w:szCs w:val="24"/>
          <w:lang w:val="fr-FR"/>
        </w:rPr>
        <w:t xml:space="preserve">’est, </w:t>
      </w:r>
      <w:r w:rsidR="00E3502B">
        <w:rPr>
          <w:rFonts w:ascii="Garamond" w:hAnsi="Garamond"/>
          <w:sz w:val="24"/>
          <w:szCs w:val="24"/>
          <w:lang w:val="fr-FR"/>
        </w:rPr>
        <w:t xml:space="preserve">nous dit Yves </w:t>
      </w:r>
      <w:proofErr w:type="spellStart"/>
      <w:r w:rsidR="00E3502B">
        <w:rPr>
          <w:rFonts w:ascii="Garamond" w:hAnsi="Garamond"/>
          <w:sz w:val="24"/>
          <w:szCs w:val="24"/>
          <w:lang w:val="fr-FR"/>
        </w:rPr>
        <w:t>Vanderveken</w:t>
      </w:r>
      <w:proofErr w:type="spellEnd"/>
      <w:r w:rsidR="00CD764B">
        <w:rPr>
          <w:rFonts w:ascii="Garamond" w:hAnsi="Garamond"/>
          <w:sz w:val="24"/>
          <w:szCs w:val="24"/>
          <w:lang w:val="fr-FR"/>
        </w:rPr>
        <w:t>,</w:t>
      </w:r>
      <w:r w:rsidR="00E3502B">
        <w:rPr>
          <w:rFonts w:ascii="Garamond" w:hAnsi="Garamond"/>
          <w:sz w:val="24"/>
          <w:szCs w:val="24"/>
          <w:lang w:val="fr-FR"/>
        </w:rPr>
        <w:t xml:space="preserve"> ce qui </w:t>
      </w:r>
      <w:r w:rsidR="00CD764B">
        <w:rPr>
          <w:rFonts w:ascii="Garamond" w:hAnsi="Garamond"/>
          <w:sz w:val="24"/>
          <w:szCs w:val="24"/>
          <w:lang w:val="fr-FR"/>
        </w:rPr>
        <w:t>« </w:t>
      </w:r>
      <w:r w:rsidR="00E3502B">
        <w:rPr>
          <w:rFonts w:ascii="Garamond" w:hAnsi="Garamond"/>
          <w:sz w:val="24"/>
          <w:szCs w:val="24"/>
          <w:lang w:val="fr-FR"/>
        </w:rPr>
        <w:t xml:space="preserve">anime </w:t>
      </w:r>
      <w:r w:rsidR="00CD764B">
        <w:rPr>
          <w:rFonts w:ascii="Garamond" w:hAnsi="Garamond"/>
          <w:sz w:val="24"/>
          <w:szCs w:val="24"/>
          <w:lang w:val="fr-FR"/>
        </w:rPr>
        <w:t>la normalisation du mental, du</w:t>
      </w:r>
      <w:r w:rsidR="00E3502B">
        <w:rPr>
          <w:rFonts w:ascii="Garamond" w:hAnsi="Garamond"/>
          <w:sz w:val="24"/>
          <w:szCs w:val="24"/>
          <w:lang w:val="fr-FR"/>
        </w:rPr>
        <w:t xml:space="preserve"> champ de l’intime » dans le champ politique. </w:t>
      </w:r>
    </w:p>
    <w:p w:rsidR="00E3502B" w:rsidRDefault="00DD41A3" w:rsidP="00BE2C19">
      <w:pPr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>Aus</w:t>
      </w:r>
      <w:r w:rsidR="008B1A38">
        <w:rPr>
          <w:rFonts w:ascii="Garamond" w:hAnsi="Garamond"/>
          <w:sz w:val="24"/>
          <w:szCs w:val="24"/>
          <w:lang w:val="fr-FR"/>
        </w:rPr>
        <w:t>si</w:t>
      </w:r>
      <w:r w:rsidR="00A116D7">
        <w:rPr>
          <w:rFonts w:ascii="Garamond" w:hAnsi="Garamond"/>
          <w:sz w:val="24"/>
          <w:szCs w:val="24"/>
          <w:lang w:val="fr-FR"/>
        </w:rPr>
        <w:t>,</w:t>
      </w:r>
      <w:r w:rsidR="00DA17A5">
        <w:rPr>
          <w:rFonts w:ascii="Garamond" w:hAnsi="Garamond"/>
          <w:sz w:val="24"/>
          <w:szCs w:val="24"/>
          <w:lang w:val="fr-FR"/>
        </w:rPr>
        <w:t xml:space="preserve"> Yves </w:t>
      </w:r>
      <w:proofErr w:type="spellStart"/>
      <w:r w:rsidR="00DA17A5">
        <w:rPr>
          <w:rFonts w:ascii="Garamond" w:hAnsi="Garamond"/>
          <w:sz w:val="24"/>
          <w:szCs w:val="24"/>
          <w:lang w:val="fr-FR"/>
        </w:rPr>
        <w:t>Vanderveken</w:t>
      </w:r>
      <w:proofErr w:type="spellEnd"/>
      <w:r w:rsidR="00DA17A5">
        <w:rPr>
          <w:rFonts w:ascii="Garamond" w:hAnsi="Garamond"/>
          <w:sz w:val="24"/>
          <w:szCs w:val="24"/>
          <w:lang w:val="fr-FR"/>
        </w:rPr>
        <w:t xml:space="preserve"> </w:t>
      </w:r>
      <w:r w:rsidR="008B1A38">
        <w:rPr>
          <w:rFonts w:ascii="Garamond" w:hAnsi="Garamond"/>
          <w:sz w:val="24"/>
          <w:szCs w:val="24"/>
          <w:lang w:val="fr-FR"/>
        </w:rPr>
        <w:t>nous fait-il entendre</w:t>
      </w:r>
      <w:r w:rsidR="00DA17A5">
        <w:rPr>
          <w:rFonts w:ascii="Garamond" w:hAnsi="Garamond"/>
          <w:sz w:val="24"/>
          <w:szCs w:val="24"/>
          <w:lang w:val="fr-FR"/>
        </w:rPr>
        <w:t xml:space="preserve"> un </w:t>
      </w:r>
      <w:r w:rsidR="00E3502B">
        <w:rPr>
          <w:rFonts w:ascii="Garamond" w:hAnsi="Garamond"/>
          <w:sz w:val="24"/>
          <w:szCs w:val="24"/>
          <w:lang w:val="fr-FR"/>
        </w:rPr>
        <w:t xml:space="preserve">autre </w:t>
      </w:r>
      <w:r w:rsidR="009547DB">
        <w:rPr>
          <w:rFonts w:ascii="Garamond" w:hAnsi="Garamond"/>
          <w:sz w:val="24"/>
          <w:szCs w:val="24"/>
          <w:lang w:val="fr-FR"/>
        </w:rPr>
        <w:t>versant du rapport du symptôme à la norme</w:t>
      </w:r>
      <w:r w:rsidR="008B1A38">
        <w:rPr>
          <w:rFonts w:ascii="Garamond" w:hAnsi="Garamond"/>
          <w:sz w:val="24"/>
          <w:szCs w:val="24"/>
          <w:lang w:val="fr-FR"/>
        </w:rPr>
        <w:t xml:space="preserve"> en le situant </w:t>
      </w:r>
      <w:r w:rsidR="009547DB">
        <w:rPr>
          <w:rFonts w:ascii="Garamond" w:hAnsi="Garamond"/>
          <w:sz w:val="24"/>
          <w:szCs w:val="24"/>
          <w:lang w:val="fr-FR"/>
        </w:rPr>
        <w:t>dans le champ de la clinique</w:t>
      </w:r>
      <w:r w:rsidR="005A5654">
        <w:rPr>
          <w:rFonts w:ascii="Garamond" w:hAnsi="Garamond"/>
          <w:sz w:val="24"/>
          <w:szCs w:val="24"/>
          <w:lang w:val="fr-FR"/>
        </w:rPr>
        <w:t>, à partir du symptôme dans la névrose obsessionnelle</w:t>
      </w:r>
      <w:r w:rsidR="009547DB">
        <w:rPr>
          <w:rFonts w:ascii="Garamond" w:hAnsi="Garamond"/>
          <w:sz w:val="24"/>
          <w:szCs w:val="24"/>
          <w:lang w:val="fr-FR"/>
        </w:rPr>
        <w:t>.</w:t>
      </w:r>
      <w:r w:rsidR="00E44E8A">
        <w:rPr>
          <w:rFonts w:ascii="Garamond" w:hAnsi="Garamond"/>
          <w:sz w:val="24"/>
          <w:szCs w:val="24"/>
          <w:lang w:val="fr-FR"/>
        </w:rPr>
        <w:t xml:space="preserve"> </w:t>
      </w:r>
      <w:r w:rsidR="00CD764B">
        <w:rPr>
          <w:rFonts w:ascii="Garamond" w:hAnsi="Garamond"/>
          <w:sz w:val="24"/>
          <w:szCs w:val="24"/>
          <w:lang w:val="fr-FR"/>
        </w:rPr>
        <w:t xml:space="preserve">Il </w:t>
      </w:r>
      <w:r w:rsidR="008B1A38">
        <w:rPr>
          <w:rFonts w:ascii="Garamond" w:hAnsi="Garamond"/>
          <w:sz w:val="24"/>
          <w:szCs w:val="24"/>
          <w:lang w:val="fr-FR"/>
        </w:rPr>
        <w:t>indique que « </w:t>
      </w:r>
      <w:r w:rsidR="008B1A38" w:rsidRPr="008B1A38">
        <w:rPr>
          <w:rFonts w:ascii="Garamond" w:hAnsi="Garamond"/>
          <w:sz w:val="24"/>
          <w:szCs w:val="24"/>
          <w:lang w:val="fr-FR"/>
        </w:rPr>
        <w:t xml:space="preserve"> la pratique analytique</w:t>
      </w:r>
      <w:r w:rsidR="008B1A38">
        <w:rPr>
          <w:rFonts w:ascii="Garamond" w:hAnsi="Garamond"/>
          <w:sz w:val="24"/>
          <w:szCs w:val="24"/>
          <w:lang w:val="fr-FR"/>
        </w:rPr>
        <w:t xml:space="preserve"> </w:t>
      </w:r>
      <w:r w:rsidR="008B1A38" w:rsidRPr="008B1A38">
        <w:rPr>
          <w:rFonts w:ascii="Garamond" w:hAnsi="Garamond"/>
          <w:sz w:val="24"/>
          <w:szCs w:val="24"/>
          <w:lang w:val="fr-FR"/>
        </w:rPr>
        <w:t>fait fond sur la dimension du symptôme</w:t>
      </w:r>
      <w:r w:rsidR="008B1A38">
        <w:rPr>
          <w:rFonts w:ascii="Garamond" w:hAnsi="Garamond"/>
          <w:sz w:val="24"/>
          <w:szCs w:val="24"/>
          <w:lang w:val="fr-FR"/>
        </w:rPr>
        <w:t>.</w:t>
      </w:r>
      <w:r w:rsidR="00A4174F">
        <w:rPr>
          <w:rFonts w:ascii="Garamond" w:hAnsi="Garamond"/>
          <w:sz w:val="24"/>
          <w:szCs w:val="24"/>
          <w:lang w:val="fr-FR"/>
        </w:rPr>
        <w:t> » le symptôme obsessionnel ayant à ce titre « une valeur paradigmatique ».</w:t>
      </w:r>
      <w:r w:rsidR="008B1A38">
        <w:rPr>
          <w:rFonts w:ascii="Garamond" w:hAnsi="Garamond"/>
          <w:sz w:val="24"/>
          <w:szCs w:val="24"/>
          <w:lang w:val="fr-FR"/>
        </w:rPr>
        <w:t xml:space="preserve"> </w:t>
      </w:r>
      <w:r w:rsidR="00A4174F">
        <w:rPr>
          <w:rFonts w:ascii="Garamond" w:hAnsi="Garamond"/>
          <w:sz w:val="24"/>
          <w:szCs w:val="24"/>
          <w:lang w:val="fr-FR"/>
        </w:rPr>
        <w:t>« </w:t>
      </w:r>
      <w:r w:rsidR="008B1A38">
        <w:rPr>
          <w:rFonts w:ascii="Garamond" w:hAnsi="Garamond"/>
          <w:sz w:val="24"/>
          <w:szCs w:val="24"/>
          <w:lang w:val="fr-FR"/>
        </w:rPr>
        <w:t>I</w:t>
      </w:r>
      <w:r w:rsidR="008B1A38" w:rsidRPr="008B1A38">
        <w:rPr>
          <w:rFonts w:ascii="Garamond" w:hAnsi="Garamond"/>
          <w:sz w:val="24"/>
          <w:szCs w:val="24"/>
          <w:lang w:val="fr-FR"/>
        </w:rPr>
        <w:t>l est la protestation-même par où le sujet, dans la singularité de sa pulsion, par-delà lui-même, trouve expression contre ses propres normes et celles de</w:t>
      </w:r>
      <w:r w:rsidR="008B1A38">
        <w:rPr>
          <w:rFonts w:ascii="Garamond" w:hAnsi="Garamond"/>
          <w:sz w:val="24"/>
          <w:szCs w:val="24"/>
          <w:lang w:val="fr-FR"/>
        </w:rPr>
        <w:t>s normes de</w:t>
      </w:r>
      <w:r w:rsidR="008B1A38" w:rsidRPr="008B1A38">
        <w:rPr>
          <w:rFonts w:ascii="Garamond" w:hAnsi="Garamond"/>
          <w:sz w:val="24"/>
          <w:szCs w:val="24"/>
          <w:lang w:val="fr-FR"/>
        </w:rPr>
        <w:t xml:space="preserve"> l’Autre.</w:t>
      </w:r>
      <w:r w:rsidR="008B1A38">
        <w:rPr>
          <w:rFonts w:ascii="Garamond" w:hAnsi="Garamond"/>
          <w:sz w:val="24"/>
          <w:szCs w:val="24"/>
          <w:lang w:val="fr-FR"/>
        </w:rPr>
        <w:t> »</w:t>
      </w:r>
      <w:r w:rsidR="008B1A38" w:rsidRPr="008B1A38">
        <w:rPr>
          <w:rFonts w:ascii="Garamond" w:hAnsi="Garamond"/>
          <w:sz w:val="24"/>
          <w:szCs w:val="24"/>
          <w:lang w:val="fr-FR"/>
        </w:rPr>
        <w:t xml:space="preserve"> </w:t>
      </w:r>
      <w:r w:rsidR="00A4174F">
        <w:rPr>
          <w:rFonts w:ascii="Garamond" w:hAnsi="Garamond"/>
          <w:sz w:val="24"/>
          <w:szCs w:val="24"/>
          <w:lang w:val="fr-FR"/>
        </w:rPr>
        <w:t>Il</w:t>
      </w:r>
      <w:r w:rsidR="00CD764B">
        <w:rPr>
          <w:rFonts w:ascii="Garamond" w:hAnsi="Garamond"/>
          <w:sz w:val="24"/>
          <w:szCs w:val="24"/>
          <w:lang w:val="fr-FR"/>
        </w:rPr>
        <w:t xml:space="preserve"> précise </w:t>
      </w:r>
      <w:r w:rsidR="00A4174F">
        <w:rPr>
          <w:rFonts w:ascii="Garamond" w:hAnsi="Garamond"/>
          <w:sz w:val="24"/>
          <w:szCs w:val="24"/>
          <w:lang w:val="fr-FR"/>
        </w:rPr>
        <w:t xml:space="preserve">aussi </w:t>
      </w:r>
      <w:r w:rsidR="00CD764B">
        <w:rPr>
          <w:rFonts w:ascii="Garamond" w:hAnsi="Garamond"/>
          <w:sz w:val="24"/>
          <w:szCs w:val="24"/>
          <w:lang w:val="fr-FR"/>
        </w:rPr>
        <w:t>que « c’est</w:t>
      </w:r>
      <w:r w:rsidR="008B1A38" w:rsidRPr="008B1A38">
        <w:rPr>
          <w:rFonts w:ascii="Garamond" w:hAnsi="Garamond"/>
          <w:sz w:val="24"/>
          <w:szCs w:val="24"/>
          <w:lang w:val="fr-FR"/>
        </w:rPr>
        <w:t xml:space="preserve"> là qu’il fait exception, qu’il est ce qu’il est, et se trouve hors normes, y compris d</w:t>
      </w:r>
      <w:r w:rsidR="00A116D7">
        <w:rPr>
          <w:rFonts w:ascii="Garamond" w:hAnsi="Garamond"/>
          <w:sz w:val="24"/>
          <w:szCs w:val="24"/>
          <w:lang w:val="fr-FR"/>
        </w:rPr>
        <w:t>ans le rapport à lui-même</w:t>
      </w:r>
      <w:r w:rsidR="00CD764B">
        <w:rPr>
          <w:rFonts w:ascii="Garamond" w:hAnsi="Garamond"/>
          <w:sz w:val="24"/>
          <w:szCs w:val="24"/>
          <w:lang w:val="fr-FR"/>
        </w:rPr>
        <w:t> »</w:t>
      </w:r>
      <w:r w:rsidR="00A116D7">
        <w:rPr>
          <w:rFonts w:ascii="Garamond" w:hAnsi="Garamond"/>
          <w:sz w:val="24"/>
          <w:szCs w:val="24"/>
          <w:lang w:val="fr-FR"/>
        </w:rPr>
        <w:t>.</w:t>
      </w:r>
    </w:p>
    <w:p w:rsidR="00415084" w:rsidRDefault="005A5654" w:rsidP="00BE2C19">
      <w:pPr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lastRenderedPageBreak/>
        <w:t>Le</w:t>
      </w:r>
      <w:r w:rsidR="00A116D7">
        <w:rPr>
          <w:rFonts w:ascii="Garamond" w:hAnsi="Garamond"/>
          <w:sz w:val="24"/>
          <w:szCs w:val="24"/>
          <w:lang w:val="fr-FR"/>
        </w:rPr>
        <w:t xml:space="preserve"> symptôme obsessionnel, dit-il, </w:t>
      </w:r>
      <w:r>
        <w:rPr>
          <w:rFonts w:ascii="Garamond" w:hAnsi="Garamond"/>
          <w:sz w:val="24"/>
          <w:szCs w:val="24"/>
          <w:lang w:val="fr-FR"/>
        </w:rPr>
        <w:t xml:space="preserve">c’est ce qui a conduit Freud et Lacan sur la voie de </w:t>
      </w:r>
      <w:r w:rsidR="001C6114">
        <w:rPr>
          <w:rFonts w:ascii="Garamond" w:hAnsi="Garamond"/>
          <w:sz w:val="24"/>
          <w:szCs w:val="24"/>
          <w:lang w:val="fr-FR"/>
        </w:rPr>
        <w:t>« </w:t>
      </w:r>
      <w:r w:rsidR="00FC4589">
        <w:rPr>
          <w:rFonts w:ascii="Garamond" w:hAnsi="Garamond"/>
          <w:sz w:val="24"/>
          <w:szCs w:val="24"/>
          <w:lang w:val="fr-FR"/>
        </w:rPr>
        <w:t>l’</w:t>
      </w:r>
      <w:r>
        <w:rPr>
          <w:rFonts w:ascii="Garamond" w:hAnsi="Garamond"/>
          <w:sz w:val="24"/>
          <w:szCs w:val="24"/>
          <w:lang w:val="fr-FR"/>
        </w:rPr>
        <w:t>expression pulsionnelle tordue »</w:t>
      </w:r>
      <w:r w:rsidR="00FC4589">
        <w:rPr>
          <w:rFonts w:ascii="Garamond" w:hAnsi="Garamond"/>
          <w:sz w:val="24"/>
          <w:szCs w:val="24"/>
          <w:lang w:val="fr-FR"/>
        </w:rPr>
        <w:t xml:space="preserve"> par le sujet</w:t>
      </w:r>
      <w:r w:rsidR="00A116D7">
        <w:rPr>
          <w:rFonts w:ascii="Garamond" w:hAnsi="Garamond"/>
          <w:sz w:val="24"/>
          <w:szCs w:val="24"/>
          <w:lang w:val="fr-FR"/>
        </w:rPr>
        <w:t>,</w:t>
      </w:r>
      <w:r>
        <w:rPr>
          <w:rFonts w:ascii="Garamond" w:hAnsi="Garamond"/>
          <w:sz w:val="24"/>
          <w:szCs w:val="24"/>
          <w:lang w:val="fr-FR"/>
        </w:rPr>
        <w:t xml:space="preserve"> à défaut de pouvoir le faire directement.</w:t>
      </w:r>
      <w:r w:rsidR="00C2033E">
        <w:rPr>
          <w:rFonts w:ascii="Garamond" w:hAnsi="Garamond"/>
          <w:sz w:val="24"/>
          <w:szCs w:val="24"/>
          <w:lang w:val="fr-FR"/>
        </w:rPr>
        <w:t xml:space="preserve"> C’est le ratage, l’inhibition et l’angoisse qui font signe d’une présence du sujet de l’inconscient. </w:t>
      </w:r>
      <w:r w:rsidR="00B46C5D">
        <w:rPr>
          <w:rFonts w:ascii="Garamond" w:hAnsi="Garamond"/>
          <w:sz w:val="24"/>
          <w:szCs w:val="24"/>
          <w:lang w:val="fr-FR"/>
        </w:rPr>
        <w:t>Or ce « s</w:t>
      </w:r>
      <w:r w:rsidR="00C2033E">
        <w:rPr>
          <w:rFonts w:ascii="Garamond" w:hAnsi="Garamond"/>
          <w:sz w:val="24"/>
          <w:szCs w:val="24"/>
          <w:lang w:val="fr-FR"/>
        </w:rPr>
        <w:t>ymptôme muet</w:t>
      </w:r>
      <w:r w:rsidR="00B46C5D">
        <w:rPr>
          <w:rFonts w:ascii="Garamond" w:hAnsi="Garamond"/>
          <w:sz w:val="24"/>
          <w:szCs w:val="24"/>
          <w:lang w:val="fr-FR"/>
        </w:rPr>
        <w:t> »</w:t>
      </w:r>
      <w:r w:rsidR="00C2033E">
        <w:rPr>
          <w:rFonts w:ascii="Garamond" w:hAnsi="Garamond"/>
          <w:sz w:val="24"/>
          <w:szCs w:val="24"/>
          <w:lang w:val="fr-FR"/>
        </w:rPr>
        <w:t>, ce trou comme désir non réalisé</w:t>
      </w:r>
      <w:r w:rsidR="001C6114">
        <w:rPr>
          <w:rFonts w:ascii="Garamond" w:hAnsi="Garamond"/>
          <w:sz w:val="24"/>
          <w:szCs w:val="24"/>
          <w:lang w:val="fr-FR"/>
        </w:rPr>
        <w:t>,</w:t>
      </w:r>
      <w:r w:rsidR="00C2033E">
        <w:rPr>
          <w:rFonts w:ascii="Garamond" w:hAnsi="Garamond"/>
          <w:sz w:val="24"/>
          <w:szCs w:val="24"/>
          <w:lang w:val="fr-FR"/>
        </w:rPr>
        <w:t xml:space="preserve"> la psychanalyse</w:t>
      </w:r>
      <w:r w:rsidR="00885432">
        <w:rPr>
          <w:rFonts w:ascii="Garamond" w:hAnsi="Garamond"/>
          <w:sz w:val="24"/>
          <w:szCs w:val="24"/>
          <w:lang w:val="fr-FR"/>
        </w:rPr>
        <w:t xml:space="preserve"> ne cherche pas à le combler. « </w:t>
      </w:r>
      <w:r w:rsidR="006A7008">
        <w:rPr>
          <w:rFonts w:ascii="Garamond" w:hAnsi="Garamond"/>
          <w:sz w:val="24"/>
          <w:szCs w:val="24"/>
          <w:lang w:val="fr-FR"/>
        </w:rPr>
        <w:t>L</w:t>
      </w:r>
      <w:r w:rsidR="00C2033E">
        <w:rPr>
          <w:rFonts w:ascii="Garamond" w:hAnsi="Garamond"/>
          <w:sz w:val="24"/>
          <w:szCs w:val="24"/>
          <w:lang w:val="fr-FR"/>
        </w:rPr>
        <w:t xml:space="preserve">a cause analytique est </w:t>
      </w:r>
      <w:r w:rsidR="00BE2C19">
        <w:rPr>
          <w:rFonts w:ascii="Garamond" w:hAnsi="Garamond"/>
          <w:sz w:val="24"/>
          <w:szCs w:val="24"/>
          <w:lang w:val="fr-FR"/>
        </w:rPr>
        <w:t>opposée</w:t>
      </w:r>
      <w:r w:rsidR="00C2033E">
        <w:rPr>
          <w:rFonts w:ascii="Garamond" w:hAnsi="Garamond"/>
          <w:sz w:val="24"/>
          <w:szCs w:val="24"/>
          <w:lang w:val="fr-FR"/>
        </w:rPr>
        <w:t xml:space="preserve"> au sens » et vise plutôt à ce que cette « cause apparaisse étrangère au sujet lui-même ET en lui ».</w:t>
      </w:r>
      <w:r w:rsidR="0020174E">
        <w:rPr>
          <w:rFonts w:ascii="Garamond" w:hAnsi="Garamond"/>
          <w:sz w:val="24"/>
          <w:szCs w:val="24"/>
          <w:lang w:val="fr-FR"/>
        </w:rPr>
        <w:t xml:space="preserve"> </w:t>
      </w:r>
      <w:r w:rsidR="006A7008">
        <w:rPr>
          <w:rFonts w:ascii="Garamond" w:hAnsi="Garamond"/>
          <w:sz w:val="24"/>
          <w:szCs w:val="24"/>
          <w:lang w:val="fr-FR"/>
        </w:rPr>
        <w:t>Alors</w:t>
      </w:r>
      <w:r w:rsidR="00FC4589">
        <w:rPr>
          <w:rFonts w:ascii="Garamond" w:hAnsi="Garamond"/>
          <w:sz w:val="24"/>
          <w:szCs w:val="24"/>
          <w:lang w:val="fr-FR"/>
        </w:rPr>
        <w:t>,</w:t>
      </w:r>
      <w:r w:rsidR="006A7008">
        <w:rPr>
          <w:rFonts w:ascii="Garamond" w:hAnsi="Garamond"/>
          <w:sz w:val="24"/>
          <w:szCs w:val="24"/>
          <w:lang w:val="fr-FR"/>
        </w:rPr>
        <w:t xml:space="preserve"> aucune promesse de guérison, auc</w:t>
      </w:r>
      <w:r w:rsidR="001C6114">
        <w:rPr>
          <w:rFonts w:ascii="Garamond" w:hAnsi="Garamond"/>
          <w:sz w:val="24"/>
          <w:szCs w:val="24"/>
          <w:lang w:val="fr-FR"/>
        </w:rPr>
        <w:t>une méthode</w:t>
      </w:r>
      <w:r w:rsidR="006A7008">
        <w:rPr>
          <w:rFonts w:ascii="Garamond" w:hAnsi="Garamond"/>
          <w:sz w:val="24"/>
          <w:szCs w:val="24"/>
          <w:lang w:val="fr-FR"/>
        </w:rPr>
        <w:t xml:space="preserve"> hédoniste, pas plus qu’une santé mentale ne viendra recouvrir le sujet</w:t>
      </w:r>
      <w:r w:rsidR="001C6114">
        <w:rPr>
          <w:rFonts w:ascii="Garamond" w:hAnsi="Garamond"/>
          <w:sz w:val="24"/>
          <w:szCs w:val="24"/>
          <w:lang w:val="fr-FR"/>
        </w:rPr>
        <w:t xml:space="preserve"> et réduire le désir au devoir</w:t>
      </w:r>
      <w:r w:rsidR="0020174E">
        <w:rPr>
          <w:rFonts w:ascii="Garamond" w:hAnsi="Garamond"/>
          <w:sz w:val="24"/>
          <w:szCs w:val="24"/>
          <w:lang w:val="fr-FR"/>
        </w:rPr>
        <w:t>, aux normes de l’Autre</w:t>
      </w:r>
      <w:r w:rsidR="006A7008">
        <w:rPr>
          <w:rFonts w:ascii="Garamond" w:hAnsi="Garamond"/>
          <w:sz w:val="24"/>
          <w:szCs w:val="24"/>
          <w:lang w:val="fr-FR"/>
        </w:rPr>
        <w:t xml:space="preserve">. </w:t>
      </w:r>
      <w:r w:rsidR="00A116D7">
        <w:rPr>
          <w:rFonts w:ascii="Garamond" w:hAnsi="Garamond"/>
          <w:sz w:val="24"/>
          <w:szCs w:val="24"/>
          <w:lang w:val="fr-FR"/>
        </w:rPr>
        <w:t>La psychanalyse</w:t>
      </w:r>
      <w:r w:rsidR="001C6114">
        <w:rPr>
          <w:rFonts w:ascii="Garamond" w:hAnsi="Garamond"/>
          <w:sz w:val="24"/>
          <w:szCs w:val="24"/>
          <w:lang w:val="fr-FR"/>
        </w:rPr>
        <w:t xml:space="preserve"> préfère à cela </w:t>
      </w:r>
      <w:r w:rsidR="00DD41A3">
        <w:rPr>
          <w:rFonts w:ascii="Garamond" w:hAnsi="Garamond"/>
          <w:sz w:val="24"/>
          <w:szCs w:val="24"/>
          <w:lang w:val="fr-FR"/>
        </w:rPr>
        <w:t>« </w:t>
      </w:r>
      <w:r w:rsidR="001C6114">
        <w:rPr>
          <w:rFonts w:ascii="Garamond" w:hAnsi="Garamond"/>
          <w:sz w:val="24"/>
          <w:szCs w:val="24"/>
          <w:lang w:val="fr-FR"/>
        </w:rPr>
        <w:t xml:space="preserve">la </w:t>
      </w:r>
      <w:r w:rsidR="00713B8C">
        <w:rPr>
          <w:rFonts w:ascii="Garamond" w:hAnsi="Garamond"/>
          <w:sz w:val="24"/>
          <w:szCs w:val="24"/>
          <w:lang w:val="fr-FR"/>
        </w:rPr>
        <w:t>subversion</w:t>
      </w:r>
      <w:r w:rsidR="001C6114">
        <w:rPr>
          <w:rFonts w:ascii="Garamond" w:hAnsi="Garamond"/>
          <w:sz w:val="24"/>
          <w:szCs w:val="24"/>
          <w:lang w:val="fr-FR"/>
        </w:rPr>
        <w:t xml:space="preserve"> du sujet</w:t>
      </w:r>
      <w:r w:rsidR="00DD41A3">
        <w:rPr>
          <w:rFonts w:ascii="Garamond" w:hAnsi="Garamond"/>
          <w:sz w:val="24"/>
          <w:szCs w:val="24"/>
          <w:lang w:val="fr-FR"/>
        </w:rPr>
        <w:t xml:space="preserve"> », le chemin aventureux d’une « cause du désir qui ne s’attrape pas » </w:t>
      </w:r>
      <w:r w:rsidR="001C6114">
        <w:rPr>
          <w:rFonts w:ascii="Garamond" w:hAnsi="Garamond"/>
          <w:sz w:val="24"/>
          <w:szCs w:val="24"/>
          <w:lang w:val="fr-FR"/>
        </w:rPr>
        <w:t xml:space="preserve"> pour</w:t>
      </w:r>
      <w:r w:rsidR="00485BC7">
        <w:rPr>
          <w:rFonts w:ascii="Garamond" w:hAnsi="Garamond"/>
          <w:sz w:val="24"/>
          <w:szCs w:val="24"/>
          <w:lang w:val="fr-FR"/>
        </w:rPr>
        <w:t xml:space="preserve"> au mieux</w:t>
      </w:r>
      <w:r w:rsidR="001C6114">
        <w:rPr>
          <w:rFonts w:ascii="Garamond" w:hAnsi="Garamond"/>
          <w:sz w:val="24"/>
          <w:szCs w:val="24"/>
          <w:lang w:val="fr-FR"/>
        </w:rPr>
        <w:t xml:space="preserve"> y trouver</w:t>
      </w:r>
      <w:r w:rsidR="00FC4589">
        <w:rPr>
          <w:rFonts w:ascii="Garamond" w:hAnsi="Garamond"/>
          <w:sz w:val="24"/>
          <w:szCs w:val="24"/>
          <w:lang w:val="fr-FR"/>
        </w:rPr>
        <w:t>,</w:t>
      </w:r>
      <w:r w:rsidR="001C6114">
        <w:rPr>
          <w:rFonts w:ascii="Garamond" w:hAnsi="Garamond"/>
          <w:sz w:val="24"/>
          <w:szCs w:val="24"/>
          <w:lang w:val="fr-FR"/>
        </w:rPr>
        <w:t xml:space="preserve"> </w:t>
      </w:r>
      <w:r w:rsidR="00FC4589">
        <w:rPr>
          <w:rFonts w:ascii="Garamond" w:hAnsi="Garamond"/>
          <w:sz w:val="24"/>
          <w:szCs w:val="24"/>
          <w:lang w:val="fr-FR"/>
        </w:rPr>
        <w:t xml:space="preserve">nous dit enfin Yves </w:t>
      </w:r>
      <w:proofErr w:type="spellStart"/>
      <w:r w:rsidR="00FC4589">
        <w:rPr>
          <w:rFonts w:ascii="Garamond" w:hAnsi="Garamond"/>
          <w:sz w:val="24"/>
          <w:szCs w:val="24"/>
          <w:lang w:val="fr-FR"/>
        </w:rPr>
        <w:t>Vanderveken</w:t>
      </w:r>
      <w:proofErr w:type="spellEnd"/>
      <w:r w:rsidR="00485BC7">
        <w:rPr>
          <w:rFonts w:ascii="Garamond" w:hAnsi="Garamond"/>
          <w:sz w:val="24"/>
          <w:szCs w:val="24"/>
          <w:lang w:val="fr-FR"/>
        </w:rPr>
        <w:t>,</w:t>
      </w:r>
      <w:r w:rsidR="00FC4589">
        <w:rPr>
          <w:rFonts w:ascii="Garamond" w:hAnsi="Garamond"/>
          <w:sz w:val="24"/>
          <w:szCs w:val="24"/>
          <w:lang w:val="fr-FR"/>
        </w:rPr>
        <w:t xml:space="preserve"> </w:t>
      </w:r>
      <w:r w:rsidR="00DD41A3">
        <w:rPr>
          <w:rFonts w:ascii="Garamond" w:hAnsi="Garamond"/>
          <w:sz w:val="24"/>
          <w:szCs w:val="24"/>
          <w:lang w:val="fr-FR"/>
        </w:rPr>
        <w:t>« </w:t>
      </w:r>
      <w:r w:rsidR="001C6114">
        <w:rPr>
          <w:rFonts w:ascii="Garamond" w:hAnsi="Garamond"/>
          <w:sz w:val="24"/>
          <w:szCs w:val="24"/>
          <w:lang w:val="fr-FR"/>
        </w:rPr>
        <w:t>une sorte de salut</w:t>
      </w:r>
      <w:r w:rsidR="00DD41A3">
        <w:rPr>
          <w:rFonts w:ascii="Garamond" w:hAnsi="Garamond"/>
          <w:sz w:val="24"/>
          <w:szCs w:val="24"/>
          <w:lang w:val="fr-FR"/>
        </w:rPr>
        <w:t> »</w:t>
      </w:r>
      <w:r w:rsidR="00415084">
        <w:rPr>
          <w:rFonts w:ascii="Garamond" w:hAnsi="Garamond"/>
          <w:sz w:val="24"/>
          <w:szCs w:val="24"/>
          <w:lang w:val="fr-FR"/>
        </w:rPr>
        <w:t xml:space="preserve">. </w:t>
      </w:r>
    </w:p>
    <w:p w:rsidR="00B46C5D" w:rsidRDefault="00CE211D" w:rsidP="00BE2C19">
      <w:pPr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 xml:space="preserve">Nous remercions encore Yves </w:t>
      </w:r>
      <w:proofErr w:type="spellStart"/>
      <w:r>
        <w:rPr>
          <w:rFonts w:ascii="Garamond" w:hAnsi="Garamond"/>
          <w:sz w:val="24"/>
          <w:szCs w:val="24"/>
          <w:lang w:val="fr-FR"/>
        </w:rPr>
        <w:t>Vanderveken</w:t>
      </w:r>
      <w:proofErr w:type="spellEnd"/>
      <w:r>
        <w:rPr>
          <w:rFonts w:ascii="Garamond" w:hAnsi="Garamond"/>
          <w:sz w:val="24"/>
          <w:szCs w:val="24"/>
          <w:lang w:val="fr-FR"/>
        </w:rPr>
        <w:t xml:space="preserve"> pour sa venue, la clarté de son exposé et surtout l’élan qu’il a insufflé pour continuer à accueillir la singularité des voies tordues contre le </w:t>
      </w:r>
      <w:proofErr w:type="spellStart"/>
      <w:r w:rsidRPr="00A116D7">
        <w:rPr>
          <w:rFonts w:ascii="Garamond" w:hAnsi="Garamond"/>
          <w:i/>
          <w:sz w:val="24"/>
          <w:szCs w:val="24"/>
          <w:lang w:val="fr-FR"/>
        </w:rPr>
        <w:t>mainstream</w:t>
      </w:r>
      <w:proofErr w:type="spellEnd"/>
      <w:r>
        <w:rPr>
          <w:rFonts w:ascii="Garamond" w:hAnsi="Garamond"/>
          <w:sz w:val="24"/>
          <w:szCs w:val="24"/>
          <w:lang w:val="fr-FR"/>
        </w:rPr>
        <w:t xml:space="preserve"> de l’uniformité. </w:t>
      </w:r>
    </w:p>
    <w:p w:rsidR="00B82C8E" w:rsidRDefault="00B82C8E" w:rsidP="00BE2C19">
      <w:pPr>
        <w:jc w:val="both"/>
        <w:rPr>
          <w:rFonts w:ascii="Garamond" w:hAnsi="Garamond"/>
          <w:sz w:val="24"/>
          <w:szCs w:val="24"/>
          <w:lang w:val="fr-FR"/>
        </w:rPr>
      </w:pPr>
    </w:p>
    <w:p w:rsidR="00B46C5D" w:rsidRDefault="00B46C5D" w:rsidP="004F56FB">
      <w:pPr>
        <w:spacing w:after="0"/>
        <w:jc w:val="both"/>
        <w:rPr>
          <w:rFonts w:ascii="Garamond" w:hAnsi="Garamond"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 xml:space="preserve">Guillaume </w:t>
      </w:r>
      <w:proofErr w:type="spellStart"/>
      <w:r>
        <w:rPr>
          <w:rFonts w:ascii="Garamond" w:hAnsi="Garamond"/>
          <w:sz w:val="24"/>
          <w:szCs w:val="24"/>
          <w:lang w:val="fr-FR"/>
        </w:rPr>
        <w:t>Darchy</w:t>
      </w:r>
      <w:proofErr w:type="spellEnd"/>
    </w:p>
    <w:p w:rsidR="00B46C5D" w:rsidRPr="009B39F6" w:rsidRDefault="00B46C5D" w:rsidP="00BE2C19">
      <w:pPr>
        <w:jc w:val="both"/>
        <w:rPr>
          <w:rFonts w:ascii="Garamond" w:hAnsi="Garamond"/>
          <w:sz w:val="24"/>
          <w:szCs w:val="24"/>
          <w:lang w:val="fr-FR"/>
        </w:rPr>
      </w:pPr>
    </w:p>
    <w:sectPr w:rsidR="00B46C5D" w:rsidRPr="009B3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042" w:rsidRDefault="00112042" w:rsidP="00BE2C19">
      <w:pPr>
        <w:spacing w:after="0" w:line="240" w:lineRule="auto"/>
      </w:pPr>
      <w:r>
        <w:separator/>
      </w:r>
    </w:p>
  </w:endnote>
  <w:endnote w:type="continuationSeparator" w:id="0">
    <w:p w:rsidR="00112042" w:rsidRDefault="00112042" w:rsidP="00BE2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042" w:rsidRDefault="00112042" w:rsidP="00BE2C19">
      <w:pPr>
        <w:spacing w:after="0" w:line="240" w:lineRule="auto"/>
      </w:pPr>
      <w:r>
        <w:separator/>
      </w:r>
    </w:p>
  </w:footnote>
  <w:footnote w:type="continuationSeparator" w:id="0">
    <w:p w:rsidR="00112042" w:rsidRDefault="00112042" w:rsidP="00BE2C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F6"/>
    <w:rsid w:val="00112042"/>
    <w:rsid w:val="001160F3"/>
    <w:rsid w:val="001C6114"/>
    <w:rsid w:val="001E1CC1"/>
    <w:rsid w:val="0020174E"/>
    <w:rsid w:val="00247044"/>
    <w:rsid w:val="002C2902"/>
    <w:rsid w:val="00384508"/>
    <w:rsid w:val="00415084"/>
    <w:rsid w:val="00485BC7"/>
    <w:rsid w:val="004F1135"/>
    <w:rsid w:val="004F56FB"/>
    <w:rsid w:val="005A5654"/>
    <w:rsid w:val="0066735B"/>
    <w:rsid w:val="006916F3"/>
    <w:rsid w:val="006A7008"/>
    <w:rsid w:val="00713B8C"/>
    <w:rsid w:val="00744F31"/>
    <w:rsid w:val="00780003"/>
    <w:rsid w:val="0078381B"/>
    <w:rsid w:val="007B1A23"/>
    <w:rsid w:val="00885432"/>
    <w:rsid w:val="008B11AD"/>
    <w:rsid w:val="008B1A38"/>
    <w:rsid w:val="009547DB"/>
    <w:rsid w:val="00985ED3"/>
    <w:rsid w:val="009941FB"/>
    <w:rsid w:val="009B39F6"/>
    <w:rsid w:val="00A116D7"/>
    <w:rsid w:val="00A13C18"/>
    <w:rsid w:val="00A4174F"/>
    <w:rsid w:val="00AB1544"/>
    <w:rsid w:val="00AB5BDE"/>
    <w:rsid w:val="00B46C5D"/>
    <w:rsid w:val="00B74E12"/>
    <w:rsid w:val="00B82C8E"/>
    <w:rsid w:val="00BE2C19"/>
    <w:rsid w:val="00C06C8E"/>
    <w:rsid w:val="00C2033E"/>
    <w:rsid w:val="00C44A29"/>
    <w:rsid w:val="00C769E1"/>
    <w:rsid w:val="00CD764B"/>
    <w:rsid w:val="00CE211D"/>
    <w:rsid w:val="00D07F72"/>
    <w:rsid w:val="00D65FCC"/>
    <w:rsid w:val="00DA17A5"/>
    <w:rsid w:val="00DA4BAC"/>
    <w:rsid w:val="00DD41A3"/>
    <w:rsid w:val="00E3502B"/>
    <w:rsid w:val="00E44E8A"/>
    <w:rsid w:val="00ED24A5"/>
    <w:rsid w:val="00F12D5D"/>
    <w:rsid w:val="00FC4589"/>
    <w:rsid w:val="00FE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E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E2C19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E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E2C19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E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E2C19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E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E2C1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719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Guillaume Darchy</dc:creator>
  <cp:lastModifiedBy>Guillaume Darchy</cp:lastModifiedBy>
  <cp:revision>17</cp:revision>
  <dcterms:created xsi:type="dcterms:W3CDTF">2017-02-14T10:35:00Z</dcterms:created>
  <dcterms:modified xsi:type="dcterms:W3CDTF">2021-08-25T12:14:00Z</dcterms:modified>
</cp:coreProperties>
</file>